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295AF5"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95AF5" w:rsidRDefault="00845F27">
            <w:pPr>
              <w:snapToGrid w:val="0"/>
              <w:jc w:val="distribute"/>
              <w:rPr>
                <w:rFonts w:eastAsia="方正小标宋_GBK"/>
                <w:bCs/>
                <w:color w:val="FF0000"/>
                <w:w w:val="70"/>
                <w:sz w:val="84"/>
                <w:szCs w:val="84"/>
              </w:rPr>
            </w:pPr>
            <w:r>
              <w:rPr>
                <w:rFonts w:eastAsia="方正小标宋_GBK" w:hint="eastAsia"/>
                <w:bCs/>
                <w:color w:val="FF0000"/>
                <w:w w:val="70"/>
                <w:sz w:val="84"/>
                <w:szCs w:val="84"/>
              </w:rPr>
              <w:t>中共南通市委宣传部</w:t>
            </w:r>
          </w:p>
          <w:p w:rsidR="00295AF5" w:rsidRDefault="00845F27">
            <w:pPr>
              <w:snapToGrid w:val="0"/>
              <w:jc w:val="distribute"/>
              <w:rPr>
                <w:rFonts w:eastAsia="方正小标宋_GBK"/>
                <w:bCs/>
                <w:color w:val="FF0000"/>
                <w:w w:val="70"/>
                <w:sz w:val="84"/>
                <w:szCs w:val="84"/>
              </w:rPr>
            </w:pPr>
            <w:r>
              <w:rPr>
                <w:rFonts w:eastAsia="方正小标宋_GBK" w:hint="eastAsia"/>
                <w:bCs/>
                <w:color w:val="FF0000"/>
                <w:w w:val="70"/>
                <w:sz w:val="84"/>
                <w:szCs w:val="84"/>
              </w:rPr>
              <w:t>中共南通市委政法委员会</w:t>
            </w:r>
          </w:p>
          <w:p w:rsidR="00295AF5" w:rsidRDefault="00845F27">
            <w:pPr>
              <w:snapToGrid w:val="0"/>
              <w:jc w:val="distribute"/>
              <w:rPr>
                <w:rFonts w:eastAsia="方正小标宋_GBK"/>
                <w:bCs/>
                <w:color w:val="FF0000"/>
                <w:w w:val="70"/>
                <w:sz w:val="84"/>
                <w:szCs w:val="84"/>
              </w:rPr>
            </w:pPr>
            <w:r>
              <w:rPr>
                <w:rFonts w:eastAsia="方正小标宋_GBK"/>
                <w:bCs/>
                <w:color w:val="FF0000"/>
                <w:w w:val="70"/>
                <w:sz w:val="84"/>
                <w:szCs w:val="84"/>
              </w:rPr>
              <w:t>南通市司法局</w:t>
            </w:r>
          </w:p>
          <w:p w:rsidR="00295AF5" w:rsidRDefault="00845F27">
            <w:pPr>
              <w:snapToGrid w:val="0"/>
              <w:jc w:val="distribute"/>
              <w:rPr>
                <w:rFonts w:eastAsia="方正小标宋_GBK"/>
                <w:bCs/>
                <w:color w:val="FF0000"/>
                <w:w w:val="50"/>
                <w:sz w:val="84"/>
                <w:szCs w:val="84"/>
              </w:rPr>
            </w:pPr>
            <w:r>
              <w:rPr>
                <w:rFonts w:eastAsia="方正小标宋_GBK" w:hint="eastAsia"/>
                <w:bCs/>
                <w:color w:val="FF0000"/>
                <w:w w:val="50"/>
                <w:sz w:val="84"/>
                <w:szCs w:val="84"/>
              </w:rPr>
              <w:t>南通市法治宣传教育工作领导小组办公室</w:t>
            </w:r>
          </w:p>
        </w:tc>
      </w:tr>
    </w:tbl>
    <w:p w:rsidR="00295AF5" w:rsidRDefault="00295AF5">
      <w:pPr>
        <w:snapToGrid w:val="0"/>
        <w:jc w:val="center"/>
        <w:rPr>
          <w:rFonts w:ascii="方正仿宋_GBK" w:eastAsia="方正仿宋_GBK"/>
          <w:sz w:val="32"/>
        </w:rPr>
      </w:pPr>
    </w:p>
    <w:p w:rsidR="00295AF5" w:rsidRDefault="00295AF5">
      <w:pPr>
        <w:snapToGrid w:val="0"/>
        <w:jc w:val="center"/>
        <w:rPr>
          <w:rFonts w:ascii="方正仿宋_GBK" w:eastAsia="方正仿宋_GBK"/>
          <w:sz w:val="32"/>
        </w:rPr>
      </w:pPr>
    </w:p>
    <w:p w:rsidR="00295AF5" w:rsidRDefault="00845F27">
      <w:pPr>
        <w:snapToGrid w:val="0"/>
        <w:spacing w:afterLines="100" w:after="312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通</w:t>
      </w:r>
      <w:r>
        <w:rPr>
          <w:rFonts w:eastAsia="方正仿宋_GBK" w:hint="eastAsia"/>
          <w:sz w:val="32"/>
          <w:szCs w:val="32"/>
        </w:rPr>
        <w:t>法宣办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号</w:t>
      </w:r>
    </w:p>
    <w:p w:rsidR="00295AF5" w:rsidRDefault="00845F27">
      <w:pPr>
        <w:snapToGrid w:val="0"/>
        <w:spacing w:afterLines="100" w:after="312"/>
        <w:jc w:val="center"/>
        <w:rPr>
          <w:rFonts w:eastAsia="方正仿宋_GBK"/>
          <w:sz w:val="32"/>
          <w:szCs w:val="32"/>
        </w:rPr>
      </w:pPr>
      <w:r>
        <w:rPr>
          <w:sz w:val="32"/>
        </w:rPr>
        <w:pict>
          <v:line id="直线 6" o:spid="_x0000_s1026" style="position:absolute;left:0;text-align:left;flip:y;z-index:251659264;mso-width-relative:page;mso-height-relative:page" from="-5.4pt,13.2pt" to="446.1pt,14.7pt" strokecolor="red" strokeweight="2pt"/>
        </w:pict>
      </w:r>
    </w:p>
    <w:p w:rsidR="00295AF5" w:rsidRDefault="00295AF5">
      <w:pPr>
        <w:snapToGrid w:val="0"/>
        <w:jc w:val="center"/>
        <w:rPr>
          <w:rFonts w:eastAsia="方正仿宋_GBK"/>
          <w:sz w:val="32"/>
        </w:rPr>
      </w:pPr>
    </w:p>
    <w:p w:rsidR="00295AF5" w:rsidRDefault="00845F27">
      <w:pPr>
        <w:snapToGrid w:val="0"/>
        <w:spacing w:line="590" w:lineRule="exact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关于举办“法润江海”</w:t>
      </w:r>
      <w:proofErr w:type="gramStart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融媒体</w:t>
      </w:r>
      <w:proofErr w:type="gramEnd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作品大赛的通知</w:t>
      </w:r>
    </w:p>
    <w:p w:rsidR="00295AF5" w:rsidRDefault="00295AF5">
      <w:pPr>
        <w:pStyle w:val="ac"/>
        <w:snapToGrid w:val="0"/>
        <w:spacing w:line="590" w:lineRule="exact"/>
        <w:jc w:val="both"/>
        <w:rPr>
          <w:sz w:val="32"/>
          <w:szCs w:val="32"/>
        </w:rPr>
      </w:pPr>
    </w:p>
    <w:p w:rsidR="00295AF5" w:rsidRDefault="00845F27">
      <w:pPr>
        <w:snapToGrid w:val="0"/>
        <w:spacing w:line="59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市级机关各部门，各县（市、区）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宣传部、政法委、司法局</w:t>
      </w:r>
      <w:r>
        <w:rPr>
          <w:rFonts w:eastAsia="方正仿宋_GBK" w:hint="eastAsia"/>
          <w:sz w:val="32"/>
          <w:szCs w:val="32"/>
        </w:rPr>
        <w:t>、法宣办，各在通高校以及</w:t>
      </w:r>
      <w:r>
        <w:rPr>
          <w:rFonts w:eastAsia="方正仿宋_GBK" w:hint="eastAsia"/>
          <w:sz w:val="32"/>
          <w:szCs w:val="32"/>
        </w:rPr>
        <w:t>相关</w:t>
      </w:r>
      <w:r>
        <w:rPr>
          <w:rFonts w:eastAsia="方正仿宋_GBK"/>
          <w:sz w:val="32"/>
          <w:szCs w:val="32"/>
        </w:rPr>
        <w:t>单位、组织、个人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为深入学习宣传贯彻习近平法治思想，弘扬宪法精神，传播法治理念，推动全社会凝聚法治建设人人参与、人人有责、人人共享的最大共识，举办“法润江海”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融媒体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作品大赛，进一步筑牢法治南通建设的思想根基。现将有关事项通知如下：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lastRenderedPageBreak/>
        <w:t>一、大赛主题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深入学习贯彻习近平法治思想，通过主题鲜明、形式多样、内涵丰富的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融媒体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作品，全面展示各地各部门在推动法治建设进程中取得的新成绩、新风貌，讲好法治故事、弘扬法治文化、传播法治强音。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二、参赛作品分类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典型事迹片。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各地各部门在服务中心大局、优化营商环境、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法治惠民等方面涌现的人物典型和先进事迹；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2.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法治微视频、微动漫。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作品具有时代特征、呈现江海文化底蕴、反映法治创建新征程，注重</w:t>
      </w:r>
      <w:r>
        <w:rPr>
          <w:rFonts w:ascii="方正仿宋_GBK" w:eastAsia="方正仿宋_GBK" w:hAnsi="方正仿宋_GBK" w:cs="方正仿宋_GBK"/>
          <w:sz w:val="32"/>
          <w:szCs w:val="32"/>
        </w:rPr>
        <w:t>宣传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宪法、民法典、与民生密切相关、与推动高质量发展密切相关的法律法规、与社会治理现代化密切相关的法律法规等内容，</w:t>
      </w:r>
      <w:r>
        <w:rPr>
          <w:rFonts w:ascii="方正仿宋_GBK" w:eastAsia="方正仿宋_GBK" w:hAnsi="方正仿宋_GBK" w:cs="方正仿宋_GBK"/>
          <w:sz w:val="32"/>
          <w:szCs w:val="32"/>
        </w:rPr>
        <w:t>传播法治精神和高尚</w:t>
      </w:r>
      <w:r>
        <w:rPr>
          <w:rFonts w:ascii="方正仿宋_GBK" w:eastAsia="方正仿宋_GBK" w:hAnsi="方正仿宋_GBK" w:cs="方正仿宋_GBK"/>
          <w:sz w:val="32"/>
          <w:szCs w:val="32"/>
        </w:rPr>
        <w:t>道德情操。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注重讲述群众身边的法律故事，用小切口反映大主题、小故事反映大时代，推动全社会形成办事依法、遇事找法、解决问题用法、化解矛盾靠法的良好氛围；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3.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文艺片。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注重法治性、政治性、思想性、艺术性相统一，强调法治元素，体现法治精神。作品</w:t>
      </w:r>
      <w:r>
        <w:rPr>
          <w:rFonts w:eastAsia="方正仿宋_GBK"/>
          <w:sz w:val="32"/>
          <w:szCs w:val="32"/>
        </w:rPr>
        <w:t>包括电影、微电影、戏剧、</w:t>
      </w:r>
      <w:r>
        <w:rPr>
          <w:rFonts w:eastAsia="方正仿宋_GBK"/>
          <w:sz w:val="32"/>
          <w:szCs w:val="32"/>
        </w:rPr>
        <w:t>MV</w:t>
      </w:r>
      <w:r>
        <w:rPr>
          <w:rFonts w:eastAsia="方正仿宋_GBK"/>
          <w:sz w:val="32"/>
          <w:szCs w:val="32"/>
        </w:rPr>
        <w:t>（音乐短片）等；</w:t>
      </w:r>
    </w:p>
    <w:p w:rsidR="00295AF5" w:rsidRDefault="00845F27">
      <w:pPr>
        <w:snapToGrid w:val="0"/>
        <w:spacing w:line="590" w:lineRule="exact"/>
        <w:ind w:firstLineChars="200" w:firstLine="640"/>
        <w:rPr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4.</w:t>
      </w:r>
      <w:r>
        <w:rPr>
          <w:rFonts w:ascii="方正楷体_GBK" w:eastAsia="方正楷体_GBK" w:hAnsi="方正楷体_GBK" w:cs="方正楷体_GBK"/>
          <w:sz w:val="32"/>
          <w:szCs w:val="32"/>
        </w:rPr>
        <w:t>网络短视频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包括新媒体短视频平台传播风格的剪辑类、讲述类、剧情类等；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5.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新媒体类。</w:t>
      </w:r>
      <w:r>
        <w:rPr>
          <w:rFonts w:eastAsia="方正仿宋_GBK" w:hint="eastAsia"/>
          <w:sz w:val="32"/>
          <w:szCs w:val="32"/>
        </w:rPr>
        <w:t>在</w:t>
      </w:r>
      <w:r>
        <w:rPr>
          <w:rFonts w:eastAsia="方正仿宋_GBK"/>
          <w:sz w:val="32"/>
          <w:szCs w:val="32"/>
        </w:rPr>
        <w:t>各类新媒体平台已推出或适合推出的</w:t>
      </w:r>
      <w:r>
        <w:rPr>
          <w:rFonts w:eastAsia="方正仿宋_GBK" w:hint="eastAsia"/>
          <w:sz w:val="32"/>
          <w:szCs w:val="32"/>
        </w:rPr>
        <w:t>法治主题</w:t>
      </w:r>
      <w:r>
        <w:rPr>
          <w:rFonts w:eastAsia="方正仿宋_GBK"/>
          <w:sz w:val="32"/>
          <w:szCs w:val="32"/>
        </w:rPr>
        <w:t>新媒体作品，如：</w:t>
      </w:r>
      <w:proofErr w:type="gramStart"/>
      <w:r>
        <w:rPr>
          <w:rFonts w:eastAsia="方正仿宋_GBK" w:hint="eastAsia"/>
          <w:sz w:val="32"/>
          <w:szCs w:val="32"/>
        </w:rPr>
        <w:t>微信推文</w:t>
      </w:r>
      <w:proofErr w:type="gramEnd"/>
      <w:r>
        <w:rPr>
          <w:rFonts w:eastAsia="方正仿宋_GBK" w:hint="eastAsia"/>
          <w:sz w:val="32"/>
          <w:szCs w:val="32"/>
        </w:rPr>
        <w:t>、宣传</w:t>
      </w:r>
      <w:r>
        <w:rPr>
          <w:rFonts w:eastAsia="方正仿宋_GBK"/>
          <w:sz w:val="32"/>
          <w:szCs w:val="32"/>
        </w:rPr>
        <w:t>海报、</w:t>
      </w:r>
      <w:r>
        <w:rPr>
          <w:rFonts w:eastAsia="方正仿宋_GBK" w:hint="eastAsia"/>
          <w:sz w:val="32"/>
          <w:szCs w:val="32"/>
        </w:rPr>
        <w:t>图解、</w:t>
      </w:r>
      <w:r>
        <w:rPr>
          <w:rFonts w:eastAsia="方正仿宋_GBK"/>
          <w:sz w:val="32"/>
          <w:szCs w:val="32"/>
        </w:rPr>
        <w:t>漫画、</w:t>
      </w:r>
      <w:r>
        <w:rPr>
          <w:rFonts w:eastAsia="方正仿宋_GBK"/>
          <w:sz w:val="32"/>
          <w:szCs w:val="32"/>
        </w:rPr>
        <w:t>H5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lastRenderedPageBreak/>
        <w:t>小程序、</w:t>
      </w:r>
      <w:r>
        <w:rPr>
          <w:rFonts w:eastAsia="方正仿宋_GBK"/>
          <w:sz w:val="32"/>
          <w:szCs w:val="32"/>
        </w:rPr>
        <w:t>文</w:t>
      </w:r>
      <w:proofErr w:type="gramStart"/>
      <w:r>
        <w:rPr>
          <w:rFonts w:eastAsia="方正仿宋_GBK"/>
          <w:sz w:val="32"/>
          <w:szCs w:val="32"/>
        </w:rPr>
        <w:t>创产</w:t>
      </w:r>
      <w:proofErr w:type="gramEnd"/>
      <w:r>
        <w:rPr>
          <w:rFonts w:eastAsia="方正仿宋_GBK"/>
          <w:sz w:val="32"/>
          <w:szCs w:val="32"/>
        </w:rPr>
        <w:t>品设计等。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三</w:t>
      </w:r>
      <w:r>
        <w:rPr>
          <w:rFonts w:ascii="方正黑体_GBK" w:eastAsia="方正黑体_GBK" w:hAnsi="黑体" w:cs="黑体"/>
          <w:sz w:val="32"/>
          <w:szCs w:val="32"/>
        </w:rPr>
        <w:t>、作品要求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典型事迹片每集时长不</w:t>
      </w:r>
      <w:r>
        <w:rPr>
          <w:rFonts w:eastAsia="方正仿宋_GBK" w:hint="eastAsia"/>
          <w:sz w:val="32"/>
          <w:szCs w:val="32"/>
        </w:rPr>
        <w:t>超过</w:t>
      </w: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/>
          <w:sz w:val="32"/>
          <w:szCs w:val="32"/>
        </w:rPr>
        <w:t>分钟，文艺</w:t>
      </w:r>
      <w:proofErr w:type="gramStart"/>
      <w:r>
        <w:rPr>
          <w:rFonts w:eastAsia="方正仿宋_GBK"/>
          <w:sz w:val="32"/>
          <w:szCs w:val="32"/>
        </w:rPr>
        <w:t>片一般</w:t>
      </w:r>
      <w:proofErr w:type="gramEnd"/>
      <w:r>
        <w:rPr>
          <w:rFonts w:eastAsia="方正仿宋_GBK"/>
          <w:sz w:val="32"/>
          <w:szCs w:val="32"/>
        </w:rPr>
        <w:t>不超过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分钟，法治微视频、</w:t>
      </w:r>
      <w:proofErr w:type="gramStart"/>
      <w:r>
        <w:rPr>
          <w:rFonts w:eastAsia="方正仿宋_GBK"/>
          <w:sz w:val="32"/>
          <w:szCs w:val="32"/>
        </w:rPr>
        <w:t>微动漫时</w:t>
      </w:r>
      <w:proofErr w:type="gramEnd"/>
      <w:r>
        <w:rPr>
          <w:rFonts w:eastAsia="方正仿宋_GBK"/>
          <w:sz w:val="32"/>
          <w:szCs w:val="32"/>
        </w:rPr>
        <w:t>长不超过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分钟，网络短视频不超过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分</w:t>
      </w:r>
      <w:r>
        <w:rPr>
          <w:rFonts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秒，系列片一般不少于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集且须报送全系列。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参赛作品须为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日以来的原创作品，不得侵犯任何第三方的知识产权或其他权利，每件作品只能报名参加一个类别的评选。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各县（市、区）司法局、法宣办负责本辖区内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类作品的收集整理工作，典型事迹片、文艺片分别不少于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件，法治微视频微动漫选送总数不少于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件，</w:t>
      </w:r>
      <w:r>
        <w:rPr>
          <w:rFonts w:eastAsia="方正仿宋_GBK"/>
          <w:sz w:val="32"/>
          <w:szCs w:val="32"/>
        </w:rPr>
        <w:t>网络短视频</w:t>
      </w:r>
      <w:r>
        <w:rPr>
          <w:rFonts w:eastAsia="方正仿宋_GBK" w:hint="eastAsia"/>
          <w:sz w:val="32"/>
          <w:szCs w:val="32"/>
        </w:rPr>
        <w:t>不低于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件，新媒体作品不少于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件。市法院、市检察院、市公安局、市</w:t>
      </w:r>
      <w:proofErr w:type="gramStart"/>
      <w:r>
        <w:rPr>
          <w:rFonts w:eastAsia="方正仿宋_GBK" w:hint="eastAsia"/>
          <w:sz w:val="32"/>
          <w:szCs w:val="32"/>
        </w:rPr>
        <w:t>人社局</w:t>
      </w:r>
      <w:proofErr w:type="gramEnd"/>
      <w:r>
        <w:rPr>
          <w:rFonts w:eastAsia="方正仿宋_GBK" w:hint="eastAsia"/>
          <w:sz w:val="32"/>
          <w:szCs w:val="32"/>
        </w:rPr>
        <w:t>、市资规局、市生态环境局、市城管局、市交通运输局、市水利局、市农业农村局、市文广旅局、市应急管理局、市市场监督管理局等行政执法、司法单位至少报送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件法治微视频或微动漫作品。其他有关单位结合执法、司法、</w:t>
      </w:r>
      <w:proofErr w:type="gramStart"/>
      <w:r>
        <w:rPr>
          <w:rFonts w:eastAsia="方正仿宋_GBK" w:hint="eastAsia"/>
          <w:sz w:val="32"/>
          <w:szCs w:val="32"/>
        </w:rPr>
        <w:t>普法职能</w:t>
      </w:r>
      <w:proofErr w:type="gramEnd"/>
      <w:r>
        <w:rPr>
          <w:rFonts w:eastAsia="方正仿宋_GBK" w:hint="eastAsia"/>
          <w:sz w:val="32"/>
          <w:szCs w:val="32"/>
        </w:rPr>
        <w:t>积极报送，各在通高校广泛发动在校师生积极参与。各地各单位负责本地区本系统内应征作品的收集汇总、统一报送，并填报《报名表》和《汇总表》（附件）。鼓励各类社会团体和各界人士参与，广泛创作作品。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四</w:t>
      </w:r>
      <w:r>
        <w:rPr>
          <w:rFonts w:ascii="方正黑体_GBK" w:eastAsia="方正黑体_GBK" w:hAnsi="黑体" w:cs="黑体"/>
          <w:sz w:val="32"/>
          <w:szCs w:val="32"/>
        </w:rPr>
        <w:t>、评选方式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本次大赛将采取初评、终评的方式进行，设置相应奖项。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初评。</w:t>
      </w:r>
      <w:r>
        <w:rPr>
          <w:rFonts w:eastAsia="方正仿宋_GBK"/>
          <w:sz w:val="32"/>
          <w:szCs w:val="32"/>
        </w:rPr>
        <w:t>作品报送完成后组织有关专家进行初评，确</w:t>
      </w:r>
      <w:r>
        <w:rPr>
          <w:rFonts w:eastAsia="方正仿宋_GBK"/>
          <w:sz w:val="32"/>
          <w:szCs w:val="32"/>
        </w:rPr>
        <w:t>定入围</w:t>
      </w:r>
      <w:r>
        <w:rPr>
          <w:rFonts w:eastAsia="方正仿宋_GBK"/>
          <w:sz w:val="32"/>
          <w:szCs w:val="32"/>
        </w:rPr>
        <w:lastRenderedPageBreak/>
        <w:t>决赛阶段作品。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终评。</w:t>
      </w:r>
      <w:r>
        <w:rPr>
          <w:rFonts w:eastAsia="方正仿宋_GBK"/>
          <w:sz w:val="32"/>
          <w:szCs w:val="32"/>
        </w:rPr>
        <w:t>现场演示入围决赛作品，并邀请有关领导、专家对入围决赛阶段的作品进行现场打分，根据评审分数最终确定获奖作品并进行颁奖。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五</w:t>
      </w:r>
      <w:r>
        <w:rPr>
          <w:rFonts w:ascii="方正黑体_GBK" w:eastAsia="方正黑体_GBK" w:hAnsi="黑体" w:cs="黑体"/>
          <w:sz w:val="32"/>
          <w:szCs w:val="32"/>
        </w:rPr>
        <w:t>、奖项设置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本次大赛按征集作品分为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个奖项类别，各自设置一、二、三等奖，并颁发证书和相应奖励。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每类设一等奖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个，典型事迹片和文艺片、法治微视频和微动</w:t>
      </w:r>
      <w:proofErr w:type="gramStart"/>
      <w:r>
        <w:rPr>
          <w:rFonts w:eastAsia="方正仿宋_GBK" w:hint="eastAsia"/>
          <w:sz w:val="32"/>
          <w:szCs w:val="32"/>
        </w:rPr>
        <w:t>漫作品</w:t>
      </w:r>
      <w:proofErr w:type="gramEnd"/>
      <w:r>
        <w:rPr>
          <w:rFonts w:eastAsia="方正仿宋_GBK" w:hint="eastAsia"/>
          <w:sz w:val="32"/>
          <w:szCs w:val="32"/>
        </w:rPr>
        <w:t>奖金</w:t>
      </w:r>
      <w:r>
        <w:rPr>
          <w:rFonts w:eastAsia="方正仿宋_GBK" w:hint="eastAsia"/>
          <w:sz w:val="32"/>
          <w:szCs w:val="32"/>
        </w:rPr>
        <w:t>10000</w:t>
      </w:r>
      <w:r>
        <w:rPr>
          <w:rFonts w:eastAsia="方正仿宋_GBK" w:hint="eastAsia"/>
          <w:sz w:val="32"/>
          <w:szCs w:val="32"/>
        </w:rPr>
        <w:t>元，网络短视频和新媒体类作品奖金</w:t>
      </w:r>
      <w:r>
        <w:rPr>
          <w:rFonts w:eastAsia="方正仿宋_GBK" w:hint="eastAsia"/>
          <w:sz w:val="32"/>
          <w:szCs w:val="32"/>
        </w:rPr>
        <w:t>5000</w:t>
      </w:r>
      <w:r>
        <w:rPr>
          <w:rFonts w:eastAsia="方正仿宋_GBK" w:hint="eastAsia"/>
          <w:sz w:val="32"/>
          <w:szCs w:val="32"/>
        </w:rPr>
        <w:t>元；二等奖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个，典型事迹片和文艺片、法治微视频和微动</w:t>
      </w:r>
      <w:proofErr w:type="gramStart"/>
      <w:r>
        <w:rPr>
          <w:rFonts w:eastAsia="方正仿宋_GBK" w:hint="eastAsia"/>
          <w:sz w:val="32"/>
          <w:szCs w:val="32"/>
        </w:rPr>
        <w:t>漫作品</w:t>
      </w:r>
      <w:proofErr w:type="gramEnd"/>
      <w:r>
        <w:rPr>
          <w:rFonts w:eastAsia="方正仿宋_GBK" w:hint="eastAsia"/>
          <w:sz w:val="32"/>
          <w:szCs w:val="32"/>
        </w:rPr>
        <w:t>奖金</w:t>
      </w:r>
      <w:r>
        <w:rPr>
          <w:rFonts w:eastAsia="方正仿宋_GBK" w:hint="eastAsia"/>
          <w:sz w:val="32"/>
          <w:szCs w:val="32"/>
        </w:rPr>
        <w:t>6000</w:t>
      </w:r>
      <w:r>
        <w:rPr>
          <w:rFonts w:eastAsia="方正仿宋_GBK" w:hint="eastAsia"/>
          <w:sz w:val="32"/>
          <w:szCs w:val="32"/>
        </w:rPr>
        <w:t>元，网络短视频和新媒体类作品奖金</w:t>
      </w:r>
      <w:r>
        <w:rPr>
          <w:rFonts w:eastAsia="方正仿宋_GBK" w:hint="eastAsia"/>
          <w:sz w:val="32"/>
          <w:szCs w:val="32"/>
        </w:rPr>
        <w:t>3000</w:t>
      </w:r>
      <w:r>
        <w:rPr>
          <w:rFonts w:eastAsia="方正仿宋_GBK" w:hint="eastAsia"/>
          <w:sz w:val="32"/>
          <w:szCs w:val="32"/>
        </w:rPr>
        <w:t>元；三等奖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个，典型事迹片和文艺片、法治</w:t>
      </w:r>
      <w:r>
        <w:rPr>
          <w:rFonts w:eastAsia="方正仿宋_GBK" w:hint="eastAsia"/>
          <w:sz w:val="32"/>
          <w:szCs w:val="32"/>
        </w:rPr>
        <w:t>微视频和微动</w:t>
      </w:r>
      <w:proofErr w:type="gramStart"/>
      <w:r>
        <w:rPr>
          <w:rFonts w:eastAsia="方正仿宋_GBK" w:hint="eastAsia"/>
          <w:sz w:val="32"/>
          <w:szCs w:val="32"/>
        </w:rPr>
        <w:t>漫作品</w:t>
      </w:r>
      <w:proofErr w:type="gramEnd"/>
      <w:r>
        <w:rPr>
          <w:rFonts w:eastAsia="方正仿宋_GBK" w:hint="eastAsia"/>
          <w:sz w:val="32"/>
          <w:szCs w:val="32"/>
        </w:rPr>
        <w:t>奖金</w:t>
      </w:r>
      <w:r>
        <w:rPr>
          <w:rFonts w:eastAsia="方正仿宋_GBK" w:hint="eastAsia"/>
          <w:sz w:val="32"/>
          <w:szCs w:val="32"/>
        </w:rPr>
        <w:t>2000</w:t>
      </w:r>
      <w:r>
        <w:rPr>
          <w:rFonts w:eastAsia="方正仿宋_GBK" w:hint="eastAsia"/>
          <w:sz w:val="32"/>
          <w:szCs w:val="32"/>
        </w:rPr>
        <w:t>元，网络短视频和新媒体类作品奖金</w:t>
      </w:r>
      <w:r>
        <w:rPr>
          <w:rFonts w:eastAsia="方正仿宋_GBK" w:hint="eastAsia"/>
          <w:sz w:val="32"/>
          <w:szCs w:val="32"/>
        </w:rPr>
        <w:t>1000</w:t>
      </w:r>
      <w:r>
        <w:rPr>
          <w:rFonts w:eastAsia="方正仿宋_GBK" w:hint="eastAsia"/>
          <w:sz w:val="32"/>
          <w:szCs w:val="32"/>
        </w:rPr>
        <w:t>元，大赛总奖金</w:t>
      </w:r>
      <w:r>
        <w:rPr>
          <w:rFonts w:eastAsia="方正仿宋_GBK" w:hint="eastAsia"/>
          <w:sz w:val="32"/>
          <w:szCs w:val="32"/>
        </w:rPr>
        <w:t>10.8</w:t>
      </w:r>
      <w:r>
        <w:rPr>
          <w:rFonts w:eastAsia="方正仿宋_GBK" w:hint="eastAsia"/>
          <w:sz w:val="32"/>
          <w:szCs w:val="32"/>
        </w:rPr>
        <w:t>万。另设优秀组织奖若干，颁发奖牌，但</w:t>
      </w:r>
      <w:proofErr w:type="gramStart"/>
      <w:r>
        <w:rPr>
          <w:rFonts w:eastAsia="方正仿宋_GBK" w:hint="eastAsia"/>
          <w:sz w:val="32"/>
          <w:szCs w:val="32"/>
        </w:rPr>
        <w:t>不</w:t>
      </w:r>
      <w:proofErr w:type="gramEnd"/>
      <w:r>
        <w:rPr>
          <w:rFonts w:eastAsia="方正仿宋_GBK" w:hint="eastAsia"/>
          <w:sz w:val="32"/>
          <w:szCs w:val="32"/>
        </w:rPr>
        <w:t>配发奖金。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获奖作品</w:t>
      </w:r>
      <w:r>
        <w:rPr>
          <w:rFonts w:eastAsia="方正仿宋_GBK" w:hint="eastAsia"/>
          <w:sz w:val="32"/>
          <w:szCs w:val="32"/>
        </w:rPr>
        <w:t>及优秀参赛作品</w:t>
      </w:r>
      <w:r>
        <w:rPr>
          <w:rFonts w:eastAsia="方正仿宋_GBK"/>
          <w:sz w:val="32"/>
          <w:szCs w:val="32"/>
        </w:rPr>
        <w:t>将在南通发布、南通政法、南通司法行政在线等新媒体平台分批推送</w:t>
      </w:r>
      <w:r>
        <w:rPr>
          <w:rFonts w:eastAsia="方正仿宋_GBK" w:hint="eastAsia"/>
          <w:sz w:val="32"/>
          <w:szCs w:val="32"/>
        </w:rPr>
        <w:t>，优秀作品将推荐至省司法厅、司法部、全国普法办等新媒体平台，优先推荐参加全国、全省法治</w:t>
      </w:r>
      <w:proofErr w:type="gramStart"/>
      <w:r>
        <w:rPr>
          <w:rFonts w:eastAsia="方正仿宋_GBK" w:hint="eastAsia"/>
          <w:sz w:val="32"/>
          <w:szCs w:val="32"/>
        </w:rPr>
        <w:t>动漫微</w:t>
      </w:r>
      <w:proofErr w:type="gramEnd"/>
      <w:r>
        <w:rPr>
          <w:rFonts w:eastAsia="方正仿宋_GBK" w:hint="eastAsia"/>
          <w:sz w:val="32"/>
          <w:szCs w:val="32"/>
        </w:rPr>
        <w:t>视频以及平安中国、平安江苏“三微”比赛等征集大赛。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本次大赛主办方默认对</w:t>
      </w:r>
      <w:r>
        <w:rPr>
          <w:rFonts w:eastAsia="方正仿宋_GBK" w:hint="eastAsia"/>
          <w:sz w:val="32"/>
          <w:szCs w:val="32"/>
        </w:rPr>
        <w:t>参赛</w:t>
      </w:r>
      <w:r>
        <w:rPr>
          <w:rFonts w:eastAsia="方正仿宋_GBK"/>
          <w:sz w:val="32"/>
          <w:szCs w:val="32"/>
        </w:rPr>
        <w:t>作品享有因公益目的再设计、包装、展示、出版和宣传、推介等权利，知识产权归原创作者、团队。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方正黑体_GBK" w:eastAsia="方正黑体_GBK" w:hAnsi="黑体" w:cs="黑体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六</w:t>
      </w:r>
      <w:r>
        <w:rPr>
          <w:rFonts w:ascii="方正黑体_GBK" w:eastAsia="方正黑体_GBK" w:hAnsi="黑体" w:cs="黑体"/>
          <w:sz w:val="32"/>
          <w:szCs w:val="32"/>
        </w:rPr>
        <w:t>、报送方式</w:t>
      </w:r>
    </w:p>
    <w:p w:rsidR="00295AF5" w:rsidRDefault="00845F27">
      <w:pPr>
        <w:pStyle w:val="ac"/>
        <w:snapToGrid w:val="0"/>
        <w:spacing w:line="59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参赛作品</w:t>
      </w:r>
      <w:r>
        <w:rPr>
          <w:rFonts w:ascii="Times New Roman" w:eastAsia="方正仿宋_GBK" w:hAnsi="Times New Roman" w:hint="eastAsia"/>
          <w:sz w:val="32"/>
          <w:szCs w:val="32"/>
        </w:rPr>
        <w:t>请于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日前通过电子邮件或移动存储设备拷贝等方式报送至南通市</w:t>
      </w:r>
      <w:r>
        <w:rPr>
          <w:rFonts w:ascii="Times New Roman" w:eastAsia="方正仿宋_GBK" w:hAnsi="Times New Roman" w:hint="eastAsia"/>
          <w:sz w:val="32"/>
          <w:szCs w:val="32"/>
        </w:rPr>
        <w:t>司法局</w:t>
      </w:r>
      <w:r>
        <w:rPr>
          <w:rFonts w:ascii="Times New Roman" w:eastAsia="方正仿宋_GBK" w:hAnsi="Times New Roman"/>
          <w:sz w:val="32"/>
          <w:szCs w:val="32"/>
        </w:rPr>
        <w:t>，地址：南通市崇川区</w:t>
      </w:r>
      <w:r>
        <w:rPr>
          <w:rFonts w:ascii="Times New Roman" w:eastAsia="方正仿宋_GBK" w:hAnsi="Times New Roman" w:hint="eastAsia"/>
          <w:sz w:val="32"/>
          <w:szCs w:val="32"/>
        </w:rPr>
        <w:t>崇文路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3106</w:t>
      </w:r>
      <w:r>
        <w:rPr>
          <w:rFonts w:ascii="Times New Roman" w:eastAsia="方正仿宋_GBK" w:hAnsi="Times New Roman" w:hint="eastAsia"/>
          <w:sz w:val="32"/>
          <w:szCs w:val="32"/>
        </w:rPr>
        <w:t>室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proofErr w:type="gramStart"/>
      <w:r>
        <w:rPr>
          <w:rFonts w:eastAsia="方正仿宋_GBK" w:hint="eastAsia"/>
          <w:sz w:val="32"/>
          <w:szCs w:val="32"/>
        </w:rPr>
        <w:t>顾思捷</w:t>
      </w:r>
      <w:proofErr w:type="gramEnd"/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59002288</w:t>
      </w:r>
      <w:r>
        <w:rPr>
          <w:rFonts w:eastAsia="方正仿宋_GBK"/>
          <w:sz w:val="32"/>
          <w:szCs w:val="32"/>
        </w:rPr>
        <w:t>；邮箱</w:t>
      </w:r>
      <w:r>
        <w:rPr>
          <w:rFonts w:eastAsia="方正仿宋_GBK" w:hint="eastAsia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1556609798@qq.com</w:t>
      </w:r>
    </w:p>
    <w:p w:rsidR="00295AF5" w:rsidRDefault="00295AF5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295AF5" w:rsidRDefault="00845F27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法润江海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融媒体</w:t>
      </w:r>
      <w:proofErr w:type="gramEnd"/>
      <w:r>
        <w:rPr>
          <w:rFonts w:eastAsia="方正仿宋_GBK"/>
          <w:sz w:val="32"/>
          <w:szCs w:val="32"/>
        </w:rPr>
        <w:t>作品大赛报送要求</w:t>
      </w:r>
    </w:p>
    <w:p w:rsidR="00295AF5" w:rsidRDefault="00845F27">
      <w:pPr>
        <w:snapToGrid w:val="0"/>
        <w:spacing w:line="590" w:lineRule="exact"/>
        <w:ind w:leftChars="760" w:left="1916" w:hangingChars="100" w:hanging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法润江海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融媒体</w:t>
      </w:r>
      <w:proofErr w:type="gramEnd"/>
      <w:r>
        <w:rPr>
          <w:rFonts w:eastAsia="方正仿宋_GBK"/>
          <w:sz w:val="32"/>
          <w:szCs w:val="32"/>
        </w:rPr>
        <w:t>作品大赛报名表（一）</w:t>
      </w:r>
    </w:p>
    <w:p w:rsidR="00295AF5" w:rsidRDefault="00845F27">
      <w:pPr>
        <w:snapToGrid w:val="0"/>
        <w:spacing w:line="590" w:lineRule="exact"/>
        <w:ind w:leftChars="760" w:left="1916" w:hangingChars="100" w:hanging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法润江海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融媒体</w:t>
      </w:r>
      <w:proofErr w:type="gramEnd"/>
      <w:r>
        <w:rPr>
          <w:rFonts w:eastAsia="方正仿宋_GBK"/>
          <w:sz w:val="32"/>
          <w:szCs w:val="32"/>
        </w:rPr>
        <w:t>作品大赛报名表（二）</w:t>
      </w:r>
    </w:p>
    <w:p w:rsidR="00295AF5" w:rsidRDefault="00845F27">
      <w:pPr>
        <w:snapToGrid w:val="0"/>
        <w:spacing w:line="590" w:lineRule="exact"/>
        <w:ind w:leftChars="760" w:left="1916" w:hangingChars="100" w:hanging="32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法润江海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融媒体</w:t>
      </w:r>
      <w:proofErr w:type="gramEnd"/>
      <w:r>
        <w:rPr>
          <w:rFonts w:eastAsia="方正仿宋_GBK"/>
          <w:sz w:val="32"/>
          <w:szCs w:val="32"/>
        </w:rPr>
        <w:t>作品大赛汇总表</w:t>
      </w: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845F27">
      <w:pPr>
        <w:snapToGrid w:val="0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黑体" w:hint="eastAsia"/>
          <w:bCs/>
          <w:sz w:val="32"/>
          <w:szCs w:val="32"/>
        </w:rPr>
        <w:t>中</w:t>
      </w:r>
      <w:r>
        <w:rPr>
          <w:rFonts w:ascii="方正仿宋_GBK" w:eastAsia="方正仿宋_GBK" w:hint="eastAsia"/>
          <w:sz w:val="32"/>
          <w:szCs w:val="32"/>
        </w:rPr>
        <w:t>共南通市委</w:t>
      </w:r>
      <w:r>
        <w:rPr>
          <w:rFonts w:ascii="方正仿宋_GBK" w:eastAsia="方正仿宋_GBK" w:hint="eastAsia"/>
          <w:sz w:val="32"/>
          <w:szCs w:val="32"/>
        </w:rPr>
        <w:t>宣传部</w:t>
      </w:r>
      <w:r>
        <w:rPr>
          <w:rFonts w:ascii="方正仿宋_GBK" w:eastAsia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中共南通市委</w:t>
      </w:r>
      <w:r>
        <w:rPr>
          <w:rFonts w:ascii="方正仿宋_GBK" w:eastAsia="方正仿宋_GBK" w:hint="eastAsia"/>
          <w:sz w:val="32"/>
          <w:szCs w:val="32"/>
        </w:rPr>
        <w:t>政法委员会</w:t>
      </w: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tbl>
      <w:tblPr>
        <w:tblpPr w:leftFromText="180" w:rightFromText="180" w:vertAnchor="text" w:horzAnchor="page" w:tblpX="1660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5055"/>
        <w:gridCol w:w="3750"/>
      </w:tblGrid>
      <w:tr w:rsidR="00295AF5">
        <w:tc>
          <w:tcPr>
            <w:tcW w:w="5055" w:type="dxa"/>
            <w:vAlign w:val="center"/>
          </w:tcPr>
          <w:p w:rsidR="00295AF5" w:rsidRDefault="00845F27">
            <w:pPr>
              <w:pStyle w:val="ac"/>
              <w:snapToGrid w:val="0"/>
              <w:ind w:firstLineChars="200" w:firstLine="64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南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通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市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司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法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局</w:t>
            </w:r>
          </w:p>
        </w:tc>
        <w:tc>
          <w:tcPr>
            <w:tcW w:w="3750" w:type="dxa"/>
            <w:tcBorders>
              <w:left w:val="nil"/>
            </w:tcBorders>
            <w:vAlign w:val="center"/>
          </w:tcPr>
          <w:p w:rsidR="00295AF5" w:rsidRDefault="00845F27">
            <w:pPr>
              <w:pStyle w:val="ac"/>
              <w:snapToGrid w:val="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南通市法治宣传教育</w:t>
            </w:r>
          </w:p>
          <w:p w:rsidR="00295AF5" w:rsidRDefault="00845F27">
            <w:pPr>
              <w:pStyle w:val="ac"/>
              <w:snapToGrid w:val="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工作领导小组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办公室</w:t>
            </w:r>
          </w:p>
        </w:tc>
      </w:tr>
    </w:tbl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845F27">
      <w:pPr>
        <w:tabs>
          <w:tab w:val="left" w:pos="3935"/>
        </w:tabs>
        <w:snapToGrid w:val="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</w:t>
      </w:r>
      <w:r>
        <w:rPr>
          <w:rFonts w:eastAsia="方正仿宋_GBK"/>
          <w:sz w:val="32"/>
          <w:szCs w:val="32"/>
        </w:rPr>
        <w:tab/>
        <w:t xml:space="preserve">   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 xml:space="preserve">   2024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 w:rsidR="00890BCC">
        <w:rPr>
          <w:rFonts w:eastAsia="方正仿宋_GBK"/>
          <w:sz w:val="32"/>
          <w:szCs w:val="32"/>
        </w:rPr>
        <w:t>12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845F27">
      <w:pPr>
        <w:pStyle w:val="af3"/>
        <w:snapToGrid w:val="0"/>
        <w:spacing w:line="100" w:lineRule="atLeast"/>
        <w:ind w:left="-57" w:right="-57"/>
        <w:rPr>
          <w:b/>
          <w:snapToGrid/>
          <w:kern w:val="2"/>
          <w:sz w:val="28"/>
          <w:szCs w:val="28"/>
        </w:rPr>
      </w:pPr>
      <w:r>
        <w:rPr>
          <w:snapToGrid/>
          <w:kern w:val="2"/>
          <w:sz w:val="28"/>
          <w:szCs w:val="28"/>
        </w:rPr>
        <w:object w:dxaOrig="8850" w:dyaOrig="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.25pt" o:ole="" fillcolor="#6d6d6d">
            <v:imagedata r:id="rId7" o:title=""/>
            <o:lock v:ext="edit" aspectratio="f"/>
          </v:shape>
          <o:OLEObject Type="Embed" ProgID="MSDraw" ShapeID="_x0000_i1025" DrawAspect="Content" ObjectID="_1771846769" r:id="rId8"/>
        </w:object>
      </w:r>
    </w:p>
    <w:p w:rsidR="00295AF5" w:rsidRDefault="00845F27">
      <w:pPr>
        <w:pStyle w:val="af4"/>
        <w:tabs>
          <w:tab w:val="clear" w:pos="8465"/>
          <w:tab w:val="right" w:pos="8533"/>
        </w:tabs>
        <w:spacing w:after="40" w:line="400" w:lineRule="exact"/>
        <w:ind w:left="312" w:right="0"/>
        <w:rPr>
          <w:snapToGrid/>
          <w:kern w:val="2"/>
          <w:sz w:val="28"/>
          <w:szCs w:val="28"/>
        </w:rPr>
      </w:pPr>
      <w:r>
        <w:rPr>
          <w:snapToGrid/>
          <w:kern w:val="2"/>
          <w:sz w:val="28"/>
          <w:szCs w:val="28"/>
        </w:rPr>
        <w:t>南通市法治宣传教育工作领导小组办公室</w:t>
      </w:r>
      <w:r>
        <w:rPr>
          <w:snapToGrid/>
          <w:kern w:val="2"/>
          <w:sz w:val="28"/>
          <w:szCs w:val="28"/>
        </w:rPr>
        <w:t xml:space="preserve">  </w:t>
      </w:r>
      <w:r>
        <w:rPr>
          <w:rFonts w:hint="eastAsia"/>
          <w:snapToGrid/>
          <w:kern w:val="2"/>
          <w:sz w:val="28"/>
          <w:szCs w:val="28"/>
        </w:rPr>
        <w:t xml:space="preserve"> </w:t>
      </w:r>
      <w:r>
        <w:rPr>
          <w:snapToGrid/>
          <w:kern w:val="2"/>
          <w:sz w:val="28"/>
          <w:szCs w:val="28"/>
        </w:rPr>
        <w:t xml:space="preserve">   20</w:t>
      </w:r>
      <w:r>
        <w:rPr>
          <w:rFonts w:hint="eastAsia"/>
          <w:snapToGrid/>
          <w:kern w:val="2"/>
          <w:sz w:val="28"/>
          <w:szCs w:val="28"/>
        </w:rPr>
        <w:t>2</w:t>
      </w:r>
      <w:r>
        <w:rPr>
          <w:snapToGrid/>
          <w:kern w:val="2"/>
          <w:sz w:val="28"/>
          <w:szCs w:val="28"/>
        </w:rPr>
        <w:t>4</w:t>
      </w:r>
      <w:r>
        <w:rPr>
          <w:snapToGrid/>
          <w:kern w:val="2"/>
          <w:sz w:val="28"/>
          <w:szCs w:val="28"/>
        </w:rPr>
        <w:t>年</w:t>
      </w:r>
      <w:r>
        <w:rPr>
          <w:snapToGrid/>
          <w:kern w:val="2"/>
          <w:sz w:val="28"/>
          <w:szCs w:val="28"/>
        </w:rPr>
        <w:t>3</w:t>
      </w:r>
      <w:r>
        <w:rPr>
          <w:snapToGrid/>
          <w:kern w:val="2"/>
          <w:sz w:val="28"/>
          <w:szCs w:val="28"/>
        </w:rPr>
        <w:t>月</w:t>
      </w:r>
      <w:r w:rsidR="00890BCC">
        <w:rPr>
          <w:snapToGrid/>
          <w:kern w:val="2"/>
          <w:sz w:val="28"/>
          <w:szCs w:val="28"/>
        </w:rPr>
        <w:t>12</w:t>
      </w:r>
      <w:r>
        <w:rPr>
          <w:snapToGrid/>
          <w:kern w:val="2"/>
          <w:sz w:val="28"/>
          <w:szCs w:val="28"/>
        </w:rPr>
        <w:t>日印发</w:t>
      </w:r>
    </w:p>
    <w:p w:rsidR="00295AF5" w:rsidRDefault="00845F27">
      <w:pPr>
        <w:pStyle w:val="af3"/>
        <w:snapToGrid w:val="0"/>
        <w:spacing w:line="100" w:lineRule="atLeast"/>
        <w:ind w:left="-57" w:right="-57"/>
        <w:rPr>
          <w:b/>
          <w:snapToGrid/>
          <w:kern w:val="2"/>
          <w:sz w:val="28"/>
          <w:szCs w:val="28"/>
        </w:rPr>
      </w:pPr>
      <w:r>
        <w:rPr>
          <w:snapToGrid/>
          <w:kern w:val="2"/>
          <w:sz w:val="28"/>
          <w:szCs w:val="28"/>
        </w:rPr>
        <w:object w:dxaOrig="8850" w:dyaOrig="45">
          <v:shape id="_x0000_i1026" type="#_x0000_t75" style="width:442.5pt;height:2.25pt" o:ole="" fillcolor="#6d6d6d">
            <v:imagedata r:id="rId7" o:title=""/>
            <o:lock v:ext="edit" aspectratio="f"/>
          </v:shape>
          <o:OLEObject Type="Embed" ProgID="MSDraw" ShapeID="_x0000_i1026" DrawAspect="Content" ObjectID="_1771846770" r:id="rId9"/>
        </w:object>
      </w:r>
    </w:p>
    <w:p w:rsidR="00295AF5" w:rsidRDefault="00845F27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295AF5" w:rsidRDefault="00845F27">
      <w:pPr>
        <w:snapToGrid w:val="0"/>
        <w:spacing w:line="52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“法润江海”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融媒体</w:t>
      </w:r>
      <w:proofErr w:type="gramEnd"/>
      <w:r>
        <w:rPr>
          <w:rFonts w:ascii="方正小标宋_GBK" w:eastAsia="方正小标宋_GBK" w:hint="eastAsia"/>
          <w:sz w:val="44"/>
          <w:szCs w:val="32"/>
        </w:rPr>
        <w:t>作品大赛报送要求</w:t>
      </w:r>
    </w:p>
    <w:p w:rsidR="00295AF5" w:rsidRDefault="00295AF5">
      <w:pPr>
        <w:snapToGrid w:val="0"/>
        <w:spacing w:line="520" w:lineRule="exact"/>
        <w:rPr>
          <w:rFonts w:eastAsia="方正仿宋_GBK"/>
          <w:sz w:val="32"/>
          <w:szCs w:val="32"/>
        </w:rPr>
      </w:pPr>
    </w:p>
    <w:p w:rsidR="00295AF5" w:rsidRDefault="00845F27">
      <w:pPr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参评作品通过电子邮件或移动存储设备拷贝等方式报送。文件目录内建</w:t>
      </w: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个文件夹：作品、表格、文本。将作品电子文件、报名表（汇总表）</w:t>
      </w:r>
      <w:r>
        <w:rPr>
          <w:rFonts w:eastAsia="方正仿宋_GBK"/>
          <w:sz w:val="32"/>
          <w:szCs w:val="32"/>
        </w:rPr>
        <w:t>word</w:t>
      </w:r>
      <w:r>
        <w:rPr>
          <w:rFonts w:eastAsia="方正仿宋_GBK"/>
          <w:sz w:val="32"/>
          <w:szCs w:val="32"/>
        </w:rPr>
        <w:t>文档、解说词（创意说明）</w:t>
      </w:r>
      <w:r>
        <w:rPr>
          <w:rFonts w:eastAsia="方正仿宋_GBK"/>
          <w:sz w:val="32"/>
          <w:szCs w:val="32"/>
        </w:rPr>
        <w:t>word</w:t>
      </w:r>
      <w:r>
        <w:rPr>
          <w:rFonts w:eastAsia="方正仿宋_GBK"/>
          <w:sz w:val="32"/>
          <w:szCs w:val="32"/>
        </w:rPr>
        <w:t>文档分别存入相应类别文件夹。</w:t>
      </w:r>
    </w:p>
    <w:p w:rsidR="00295AF5" w:rsidRDefault="00845F27">
      <w:pPr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作品报送格式：</w:t>
      </w:r>
      <w:r>
        <w:rPr>
          <w:rFonts w:eastAsia="方正仿宋_GBK" w:hint="eastAsia"/>
          <w:b/>
          <w:bCs/>
          <w:sz w:val="32"/>
          <w:szCs w:val="32"/>
        </w:rPr>
        <w:t>典型事迹片、文艺片</w:t>
      </w:r>
      <w:r>
        <w:rPr>
          <w:rFonts w:eastAsia="方正仿宋_GBK"/>
          <w:b/>
          <w:bCs/>
          <w:sz w:val="32"/>
          <w:szCs w:val="32"/>
        </w:rPr>
        <w:t>文件</w:t>
      </w:r>
      <w:r>
        <w:rPr>
          <w:rFonts w:eastAsia="方正仿宋_GBK" w:hint="eastAsia"/>
          <w:b/>
          <w:bCs/>
          <w:sz w:val="32"/>
          <w:szCs w:val="32"/>
        </w:rPr>
        <w:t>、网络短视频</w:t>
      </w:r>
      <w:r>
        <w:rPr>
          <w:rFonts w:eastAsia="方正仿宋_GBK"/>
          <w:sz w:val="32"/>
          <w:szCs w:val="32"/>
        </w:rPr>
        <w:t>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“作品名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报送单位”</w:t>
      </w:r>
      <w:r>
        <w:rPr>
          <w:rFonts w:eastAsia="方正仿宋_GBK"/>
          <w:sz w:val="32"/>
          <w:szCs w:val="32"/>
        </w:rPr>
        <w:t>格式命名，例如：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XXX-</w:t>
      </w:r>
      <w:r>
        <w:rPr>
          <w:rFonts w:eastAsia="方正仿宋_GBK"/>
          <w:sz w:val="32"/>
          <w:szCs w:val="32"/>
        </w:rPr>
        <w:t>典型事迹片</w:t>
      </w:r>
      <w:r>
        <w:rPr>
          <w:rFonts w:eastAsia="方正仿宋_GBK"/>
          <w:sz w:val="32"/>
          <w:szCs w:val="32"/>
        </w:rPr>
        <w:t>-XX</w:t>
      </w:r>
      <w:r>
        <w:rPr>
          <w:rFonts w:eastAsia="方正仿宋_GBK"/>
          <w:sz w:val="32"/>
          <w:szCs w:val="32"/>
        </w:rPr>
        <w:t>区</w:t>
      </w:r>
      <w:r>
        <w:rPr>
          <w:rFonts w:eastAsia="方正仿宋_GBK" w:hint="eastAsia"/>
          <w:sz w:val="32"/>
          <w:szCs w:val="32"/>
        </w:rPr>
        <w:t>司法局</w:t>
      </w:r>
      <w:r>
        <w:rPr>
          <w:rFonts w:eastAsia="方正仿宋_GBK"/>
          <w:sz w:val="32"/>
          <w:szCs w:val="32"/>
        </w:rPr>
        <w:t>.mov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。视频作品报送</w:t>
      </w:r>
      <w:r>
        <w:rPr>
          <w:rFonts w:eastAsia="方正仿宋_GBK"/>
          <w:sz w:val="32"/>
          <w:szCs w:val="32"/>
        </w:rPr>
        <w:t>MOV</w:t>
      </w:r>
      <w:r>
        <w:rPr>
          <w:rFonts w:eastAsia="方正仿宋_GBK"/>
          <w:sz w:val="32"/>
          <w:szCs w:val="32"/>
        </w:rPr>
        <w:t>格式或</w:t>
      </w:r>
      <w:r>
        <w:rPr>
          <w:rFonts w:eastAsia="方正仿宋_GBK"/>
          <w:sz w:val="32"/>
          <w:szCs w:val="32"/>
        </w:rPr>
        <w:t>MP4</w:t>
      </w:r>
      <w:r>
        <w:rPr>
          <w:rFonts w:eastAsia="方正仿宋_GBK"/>
          <w:sz w:val="32"/>
          <w:szCs w:val="32"/>
        </w:rPr>
        <w:t>格式视频文件，作品规格不低于</w:t>
      </w:r>
      <w:r>
        <w:rPr>
          <w:rFonts w:eastAsia="方正仿宋_GBK"/>
          <w:sz w:val="32"/>
          <w:szCs w:val="32"/>
        </w:rPr>
        <w:t>1080p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25fps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/>
          <w:sz w:val="32"/>
          <w:szCs w:val="32"/>
        </w:rPr>
        <w:t>20Mbps</w:t>
      </w:r>
      <w:r>
        <w:rPr>
          <w:rFonts w:eastAsia="方正仿宋_GBK"/>
          <w:sz w:val="32"/>
          <w:szCs w:val="32"/>
        </w:rPr>
        <w:t>（横版</w:t>
      </w:r>
      <w:r>
        <w:rPr>
          <w:rFonts w:eastAsia="方正仿宋_GBK" w:hint="eastAsia"/>
          <w:sz w:val="32"/>
          <w:szCs w:val="32"/>
        </w:rPr>
        <w:t>视频为</w:t>
      </w:r>
      <w:r>
        <w:rPr>
          <w:rFonts w:eastAsia="方正仿宋_GBK"/>
          <w:sz w:val="32"/>
          <w:szCs w:val="32"/>
        </w:rPr>
        <w:t>16:9</w:t>
      </w:r>
      <w:r>
        <w:rPr>
          <w:rFonts w:eastAsia="方正仿宋_GBK" w:hint="eastAsia"/>
          <w:sz w:val="32"/>
          <w:szCs w:val="32"/>
        </w:rPr>
        <w:t>，竖版视频为</w:t>
      </w:r>
      <w:r>
        <w:rPr>
          <w:rFonts w:eastAsia="方正仿宋_GBK"/>
          <w:sz w:val="32"/>
          <w:szCs w:val="32"/>
        </w:rPr>
        <w:t>9:16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>，法治</w:t>
      </w:r>
      <w:r>
        <w:rPr>
          <w:rFonts w:eastAsia="方正仿宋_GBK" w:hint="eastAsia"/>
          <w:b/>
          <w:bCs/>
          <w:sz w:val="32"/>
          <w:szCs w:val="32"/>
        </w:rPr>
        <w:t>微视频、微动漫</w:t>
      </w:r>
      <w:r>
        <w:rPr>
          <w:rFonts w:eastAsia="方正仿宋_GBK"/>
          <w:sz w:val="32"/>
          <w:szCs w:val="32"/>
        </w:rPr>
        <w:t>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“作品名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报送单位”</w:t>
      </w:r>
      <w:r>
        <w:rPr>
          <w:rFonts w:eastAsia="方正仿宋_GBK"/>
          <w:sz w:val="32"/>
          <w:szCs w:val="32"/>
        </w:rPr>
        <w:t>格式命名，</w:t>
      </w:r>
      <w:r>
        <w:rPr>
          <w:rFonts w:eastAsia="方正仿宋_GBK" w:hint="eastAsia"/>
          <w:sz w:val="32"/>
          <w:szCs w:val="32"/>
        </w:rPr>
        <w:t>通过邮箱提交或刻录寄送光盘（</w:t>
      </w:r>
      <w:r>
        <w:rPr>
          <w:rFonts w:eastAsia="方正仿宋_GBK" w:hint="eastAsia"/>
          <w:sz w:val="32"/>
          <w:szCs w:val="32"/>
        </w:rPr>
        <w:t>U</w:t>
      </w:r>
      <w:r>
        <w:rPr>
          <w:rFonts w:eastAsia="方正仿宋_GBK" w:hint="eastAsia"/>
          <w:sz w:val="32"/>
          <w:szCs w:val="32"/>
        </w:rPr>
        <w:t>盘）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方式提交。</w:t>
      </w:r>
      <w:r>
        <w:rPr>
          <w:rFonts w:eastAsia="方正仿宋_GBK" w:hint="eastAsia"/>
          <w:sz w:val="32"/>
          <w:szCs w:val="32"/>
        </w:rPr>
        <w:t>画面比例为</w:t>
      </w:r>
      <w:r>
        <w:rPr>
          <w:rFonts w:eastAsia="方正仿宋_GBK" w:hint="eastAsia"/>
          <w:sz w:val="32"/>
          <w:szCs w:val="32"/>
        </w:rPr>
        <w:t>16:9</w:t>
      </w:r>
      <w:r>
        <w:rPr>
          <w:rFonts w:eastAsia="方正仿宋_GBK" w:hint="eastAsia"/>
          <w:sz w:val="32"/>
          <w:szCs w:val="32"/>
        </w:rPr>
        <w:t>，分辨率（像素尺寸）为</w:t>
      </w:r>
      <w:r>
        <w:rPr>
          <w:rFonts w:eastAsia="方正仿宋_GBK" w:hint="eastAsia"/>
          <w:sz w:val="32"/>
          <w:szCs w:val="32"/>
        </w:rPr>
        <w:t>1920x1080</w:t>
      </w:r>
      <w:r>
        <w:rPr>
          <w:rFonts w:eastAsia="方正仿宋_GBK" w:hint="eastAsia"/>
          <w:sz w:val="32"/>
          <w:szCs w:val="32"/>
        </w:rPr>
        <w:t>，帧速率为</w:t>
      </w:r>
      <w:r>
        <w:rPr>
          <w:rFonts w:eastAsia="方正仿宋_GBK" w:hint="eastAsia"/>
          <w:sz w:val="32"/>
          <w:szCs w:val="32"/>
        </w:rPr>
        <w:t>24</w:t>
      </w:r>
      <w:r>
        <w:rPr>
          <w:rFonts w:eastAsia="方正仿宋_GBK" w:hint="eastAsia"/>
          <w:sz w:val="32"/>
          <w:szCs w:val="32"/>
        </w:rPr>
        <w:t>帧</w:t>
      </w:r>
      <w:r>
        <w:rPr>
          <w:rFonts w:eastAsia="方正仿宋_GBK" w:hint="eastAsia"/>
          <w:sz w:val="32"/>
          <w:szCs w:val="32"/>
        </w:rPr>
        <w:t>/</w:t>
      </w:r>
      <w:r>
        <w:rPr>
          <w:rFonts w:eastAsia="方正仿宋_GBK" w:hint="eastAsia"/>
          <w:sz w:val="32"/>
          <w:szCs w:val="32"/>
        </w:rPr>
        <w:t>秒，输出格式为</w:t>
      </w:r>
      <w:r>
        <w:rPr>
          <w:rFonts w:eastAsia="方正仿宋_GBK"/>
          <w:sz w:val="32"/>
          <w:szCs w:val="32"/>
        </w:rPr>
        <w:t>MP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。视频包含有字幕、无字幕（在成片的基础上去掉字幕），纯画面无包装（去掉与画面没有交互关系的，如字幕，角标，人名条，画框，标注类型的字幕包装效果等）三个版本；</w:t>
      </w:r>
      <w:r>
        <w:rPr>
          <w:rFonts w:eastAsia="方正仿宋_GBK"/>
          <w:b/>
          <w:bCs/>
          <w:sz w:val="32"/>
          <w:szCs w:val="32"/>
        </w:rPr>
        <w:t>新媒体作品</w:t>
      </w:r>
      <w:r>
        <w:rPr>
          <w:rFonts w:eastAsia="方正仿宋_GBK"/>
          <w:sz w:val="32"/>
          <w:szCs w:val="32"/>
        </w:rPr>
        <w:t>可依据创作形式报送网络链接、程序</w:t>
      </w:r>
      <w:proofErr w:type="gramStart"/>
      <w:r>
        <w:rPr>
          <w:rFonts w:eastAsia="方正仿宋_GBK"/>
          <w:sz w:val="32"/>
          <w:szCs w:val="32"/>
        </w:rPr>
        <w:t>二维码等</w:t>
      </w:r>
      <w:proofErr w:type="gramEnd"/>
      <w:r>
        <w:rPr>
          <w:rFonts w:eastAsia="方正仿宋_GBK"/>
          <w:sz w:val="32"/>
          <w:szCs w:val="32"/>
        </w:rPr>
        <w:t>。</w:t>
      </w:r>
    </w:p>
    <w:p w:rsidR="00295AF5" w:rsidRDefault="00845F27">
      <w:pPr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所有应征作品正片中一律不得标注创作者姓名、创作单位、制作单位等与作品内容无关的信息。</w:t>
      </w:r>
    </w:p>
    <w:p w:rsidR="00295AF5" w:rsidRDefault="00845F27">
      <w:pPr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一经报送不再更改和替换。制作单位署名不超过两家（系列作品除外），报送的系列作品应为统一策划、同一风格体系的作品。</w:t>
      </w:r>
    </w:p>
    <w:p w:rsidR="00295AF5" w:rsidRDefault="00845F27">
      <w:pPr>
        <w:pStyle w:val="ac"/>
        <w:snapToGrid w:val="0"/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5.</w:t>
      </w:r>
      <w:r>
        <w:rPr>
          <w:rFonts w:eastAsia="方正仿宋_GBK" w:hint="eastAsia"/>
          <w:sz w:val="32"/>
          <w:szCs w:val="32"/>
        </w:rPr>
        <w:t>作品在报送截止日期前报送至南通市司法局。</w:t>
      </w:r>
    </w:p>
    <w:p w:rsidR="00295AF5" w:rsidRDefault="00845F2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295AF5" w:rsidRDefault="00845F27">
      <w:pPr>
        <w:spacing w:line="58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“法润江海”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融媒体</w:t>
      </w:r>
      <w:proofErr w:type="gramEnd"/>
      <w:r>
        <w:rPr>
          <w:rFonts w:ascii="方正小标宋_GBK" w:eastAsia="方正小标宋_GBK" w:hint="eastAsia"/>
          <w:sz w:val="44"/>
          <w:szCs w:val="32"/>
        </w:rPr>
        <w:t>作品大赛报名表（一）</w:t>
      </w:r>
    </w:p>
    <w:p w:rsidR="00295AF5" w:rsidRDefault="00845F27">
      <w:pPr>
        <w:spacing w:line="580" w:lineRule="exact"/>
        <w:jc w:val="center"/>
        <w:rPr>
          <w:rFonts w:ascii="方正楷体_GBK" w:eastAsia="方正楷体_GBK"/>
          <w:snapToGrid w:val="0"/>
          <w:spacing w:val="-28"/>
          <w:kern w:val="0"/>
          <w:sz w:val="32"/>
          <w:szCs w:val="32"/>
        </w:rPr>
      </w:pPr>
      <w:r>
        <w:rPr>
          <w:rFonts w:ascii="方正楷体_GBK" w:eastAsia="方正楷体_GBK" w:hint="eastAsia"/>
          <w:snapToGrid w:val="0"/>
          <w:spacing w:val="-28"/>
          <w:kern w:val="0"/>
          <w:sz w:val="32"/>
          <w:szCs w:val="32"/>
        </w:rPr>
        <w:t>（典型事迹片、文艺片、微视频、微动漫、网络短视频）</w:t>
      </w:r>
    </w:p>
    <w:p w:rsidR="00295AF5" w:rsidRDefault="00845F2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报送单位：</w:t>
      </w:r>
    </w:p>
    <w:tbl>
      <w:tblPr>
        <w:tblStyle w:val="ae"/>
        <w:tblW w:w="8479" w:type="dxa"/>
        <w:jc w:val="center"/>
        <w:tblLook w:val="04A0" w:firstRow="1" w:lastRow="0" w:firstColumn="1" w:lastColumn="0" w:noHBand="0" w:noVBand="1"/>
      </w:tblPr>
      <w:tblGrid>
        <w:gridCol w:w="1551"/>
        <w:gridCol w:w="1696"/>
        <w:gridCol w:w="1272"/>
        <w:gridCol w:w="1131"/>
        <w:gridCol w:w="1696"/>
        <w:gridCol w:w="1133"/>
      </w:tblGrid>
      <w:tr w:rsidR="00295AF5">
        <w:trPr>
          <w:trHeight w:val="776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片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theme="minorBidi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名</w:t>
            </w:r>
          </w:p>
        </w:tc>
        <w:tc>
          <w:tcPr>
            <w:tcW w:w="6928" w:type="dxa"/>
            <w:gridSpan w:val="5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776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制作单位</w:t>
            </w:r>
          </w:p>
        </w:tc>
        <w:tc>
          <w:tcPr>
            <w:tcW w:w="6928" w:type="dxa"/>
            <w:gridSpan w:val="5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776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类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theme="minorBidi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别</w:t>
            </w:r>
          </w:p>
        </w:tc>
        <w:tc>
          <w:tcPr>
            <w:tcW w:w="1696" w:type="dxa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总集数</w:t>
            </w:r>
          </w:p>
        </w:tc>
        <w:tc>
          <w:tcPr>
            <w:tcW w:w="1131" w:type="dxa"/>
            <w:vAlign w:val="center"/>
          </w:tcPr>
          <w:p w:rsidR="00295AF5" w:rsidRDefault="00845F27">
            <w:pPr>
              <w:spacing w:line="580" w:lineRule="exact"/>
              <w:jc w:val="righ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集</w:t>
            </w:r>
          </w:p>
        </w:tc>
        <w:tc>
          <w:tcPr>
            <w:tcW w:w="1696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每集时长</w:t>
            </w:r>
          </w:p>
        </w:tc>
        <w:tc>
          <w:tcPr>
            <w:tcW w:w="1133" w:type="dxa"/>
            <w:vAlign w:val="center"/>
          </w:tcPr>
          <w:p w:rsidR="00295AF5" w:rsidRDefault="00845F27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分钟</w:t>
            </w:r>
          </w:p>
        </w:tc>
      </w:tr>
      <w:tr w:rsidR="00295AF5">
        <w:trPr>
          <w:trHeight w:val="799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主创人员</w:t>
            </w:r>
          </w:p>
        </w:tc>
        <w:tc>
          <w:tcPr>
            <w:tcW w:w="6928" w:type="dxa"/>
            <w:gridSpan w:val="5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3503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内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容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简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cstheme="minorBidi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6928" w:type="dxa"/>
            <w:gridSpan w:val="5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val="3133"/>
          <w:jc w:val="center"/>
        </w:trPr>
        <w:tc>
          <w:tcPr>
            <w:tcW w:w="1551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报送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单位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意见</w:t>
            </w:r>
          </w:p>
        </w:tc>
        <w:tc>
          <w:tcPr>
            <w:tcW w:w="6928" w:type="dxa"/>
            <w:gridSpan w:val="5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  <w:p w:rsidR="00295AF5" w:rsidRDefault="00295AF5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</w:p>
          <w:p w:rsidR="00295AF5" w:rsidRDefault="00845F27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（盖章）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黑体" w:cstheme="minorBidi"/>
                <w:sz w:val="32"/>
                <w:szCs w:val="32"/>
              </w:rPr>
              <w:t xml:space="preserve">   </w:t>
            </w:r>
          </w:p>
          <w:p w:rsidR="00295AF5" w:rsidRDefault="00845F27">
            <w:pPr>
              <w:spacing w:line="580" w:lineRule="exact"/>
              <w:jc w:val="righ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日</w:t>
            </w:r>
          </w:p>
        </w:tc>
      </w:tr>
    </w:tbl>
    <w:p w:rsidR="00295AF5" w:rsidRDefault="00845F27">
      <w:pPr>
        <w:snapToGrid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注：本表纸质版报送一式两份。</w:t>
      </w: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845F2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295AF5" w:rsidRDefault="00845F27">
      <w:pPr>
        <w:spacing w:line="58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“法润江海”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融媒体</w:t>
      </w:r>
      <w:proofErr w:type="gramEnd"/>
      <w:r>
        <w:rPr>
          <w:rFonts w:ascii="方正小标宋_GBK" w:eastAsia="方正小标宋_GBK" w:hint="eastAsia"/>
          <w:sz w:val="44"/>
          <w:szCs w:val="32"/>
        </w:rPr>
        <w:t>作品大赛报名表（二）</w:t>
      </w:r>
    </w:p>
    <w:p w:rsidR="00295AF5" w:rsidRDefault="00845F27">
      <w:pPr>
        <w:spacing w:line="580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（新媒体类）</w:t>
      </w:r>
    </w:p>
    <w:p w:rsidR="00295AF5" w:rsidRDefault="00845F2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报送单位：</w:t>
      </w:r>
    </w:p>
    <w:tbl>
      <w:tblPr>
        <w:tblStyle w:val="ae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4215"/>
        <w:gridCol w:w="2730"/>
      </w:tblGrid>
      <w:tr w:rsidR="00295AF5">
        <w:trPr>
          <w:trHeight w:val="680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名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theme="minorBidi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称</w:t>
            </w:r>
          </w:p>
        </w:tc>
        <w:tc>
          <w:tcPr>
            <w:tcW w:w="4215" w:type="dxa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方正仿宋_GBK" w:eastAsia="方正仿宋_GBK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（二维码）</w:t>
            </w:r>
          </w:p>
        </w:tc>
      </w:tr>
      <w:tr w:rsidR="00295AF5">
        <w:trPr>
          <w:trHeight w:val="680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类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theme="minorBidi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型</w:t>
            </w:r>
          </w:p>
        </w:tc>
        <w:tc>
          <w:tcPr>
            <w:tcW w:w="4215" w:type="dxa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  <w:tc>
          <w:tcPr>
            <w:tcW w:w="2730" w:type="dxa"/>
            <w:vMerge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680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发布平台</w:t>
            </w:r>
          </w:p>
        </w:tc>
        <w:tc>
          <w:tcPr>
            <w:tcW w:w="4215" w:type="dxa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  <w:tc>
          <w:tcPr>
            <w:tcW w:w="2730" w:type="dxa"/>
            <w:vMerge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680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制作单位</w:t>
            </w:r>
          </w:p>
        </w:tc>
        <w:tc>
          <w:tcPr>
            <w:tcW w:w="4215" w:type="dxa"/>
            <w:vAlign w:val="center"/>
          </w:tcPr>
          <w:p w:rsidR="00295AF5" w:rsidRDefault="00295AF5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</w:p>
        </w:tc>
        <w:tc>
          <w:tcPr>
            <w:tcW w:w="2730" w:type="dxa"/>
            <w:vMerge/>
            <w:vAlign w:val="center"/>
          </w:tcPr>
          <w:p w:rsidR="00295AF5" w:rsidRDefault="00295AF5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711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主创人员</w:t>
            </w:r>
          </w:p>
        </w:tc>
        <w:tc>
          <w:tcPr>
            <w:tcW w:w="6945" w:type="dxa"/>
            <w:gridSpan w:val="2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</w:tc>
      </w:tr>
      <w:tr w:rsidR="00295AF5">
        <w:trPr>
          <w:trHeight w:val="2824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内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容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简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proofErr w:type="gramStart"/>
            <w:r>
              <w:rPr>
                <w:rFonts w:ascii="黑体" w:eastAsia="黑体" w:hAnsi="黑体" w:cstheme="minorBidi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6945" w:type="dxa"/>
            <w:gridSpan w:val="2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val="1397"/>
          <w:jc w:val="center"/>
        </w:trPr>
        <w:tc>
          <w:tcPr>
            <w:tcW w:w="1555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报送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单位</w:t>
            </w:r>
          </w:p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意见</w:t>
            </w:r>
          </w:p>
        </w:tc>
        <w:tc>
          <w:tcPr>
            <w:tcW w:w="6945" w:type="dxa"/>
            <w:gridSpan w:val="2"/>
            <w:vAlign w:val="center"/>
          </w:tcPr>
          <w:p w:rsidR="00295AF5" w:rsidRDefault="00295AF5">
            <w:pPr>
              <w:spacing w:line="580" w:lineRule="exact"/>
              <w:rPr>
                <w:rFonts w:ascii="黑体" w:eastAsia="黑体" w:hAnsi="黑体" w:cstheme="minorBidi"/>
                <w:sz w:val="32"/>
                <w:szCs w:val="32"/>
              </w:rPr>
            </w:pPr>
          </w:p>
          <w:p w:rsidR="00295AF5" w:rsidRDefault="00295AF5">
            <w:pPr>
              <w:spacing w:line="580" w:lineRule="exact"/>
              <w:rPr>
                <w:rFonts w:ascii="方正仿宋_GBK" w:eastAsia="方正仿宋_GBK" w:hAnsi="黑体" w:cstheme="minorBidi"/>
                <w:sz w:val="32"/>
                <w:szCs w:val="32"/>
              </w:rPr>
            </w:pPr>
          </w:p>
          <w:p w:rsidR="00295AF5" w:rsidRDefault="00845F27">
            <w:pPr>
              <w:spacing w:line="580" w:lineRule="exact"/>
              <w:jc w:val="right"/>
              <w:rPr>
                <w:rFonts w:ascii="方正仿宋_GBK" w:eastAsia="方正仿宋_GBK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（盖章）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黑体" w:cstheme="minorBidi"/>
                <w:sz w:val="32"/>
                <w:szCs w:val="32"/>
              </w:rPr>
              <w:t xml:space="preserve">   </w:t>
            </w:r>
          </w:p>
          <w:p w:rsidR="00295AF5" w:rsidRDefault="00845F27">
            <w:pPr>
              <w:spacing w:line="580" w:lineRule="exact"/>
              <w:jc w:val="right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年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月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黑体" w:cstheme="minorBidi" w:hint="eastAsia"/>
                <w:sz w:val="32"/>
                <w:szCs w:val="32"/>
              </w:rPr>
              <w:t>日</w:t>
            </w:r>
          </w:p>
        </w:tc>
      </w:tr>
    </w:tbl>
    <w:p w:rsidR="00295AF5" w:rsidRDefault="00845F27">
      <w:pPr>
        <w:snapToGrid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注：本表纸质版报送一式两份。“类型”栏填呈现形态：</w:t>
      </w:r>
      <w:proofErr w:type="gramStart"/>
      <w:r>
        <w:rPr>
          <w:rFonts w:eastAsia="方正仿宋_GBK" w:hint="eastAsia"/>
          <w:sz w:val="32"/>
          <w:szCs w:val="32"/>
        </w:rPr>
        <w:t>微信推文</w:t>
      </w:r>
      <w:proofErr w:type="gramEnd"/>
      <w:r>
        <w:rPr>
          <w:rFonts w:eastAsia="方正仿宋_GBK" w:hint="eastAsia"/>
          <w:sz w:val="32"/>
          <w:szCs w:val="32"/>
        </w:rPr>
        <w:t>、宣传海报、图解、漫画、</w:t>
      </w:r>
      <w:r>
        <w:rPr>
          <w:rFonts w:eastAsia="方正仿宋_GBK" w:hint="eastAsia"/>
          <w:sz w:val="32"/>
          <w:szCs w:val="32"/>
        </w:rPr>
        <w:t>H5</w:t>
      </w:r>
      <w:r>
        <w:rPr>
          <w:rFonts w:eastAsia="方正仿宋_GBK" w:hint="eastAsia"/>
          <w:sz w:val="32"/>
          <w:szCs w:val="32"/>
        </w:rPr>
        <w:t>、小程序、文</w:t>
      </w:r>
      <w:proofErr w:type="gramStart"/>
      <w:r>
        <w:rPr>
          <w:rFonts w:eastAsia="方正仿宋_GBK" w:hint="eastAsia"/>
          <w:sz w:val="32"/>
          <w:szCs w:val="32"/>
        </w:rPr>
        <w:t>创产</w:t>
      </w:r>
      <w:proofErr w:type="gramEnd"/>
      <w:r>
        <w:rPr>
          <w:rFonts w:eastAsia="方正仿宋_GBK" w:hint="eastAsia"/>
          <w:sz w:val="32"/>
          <w:szCs w:val="32"/>
        </w:rPr>
        <w:t>品设计等。</w:t>
      </w: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295AF5">
      <w:pPr>
        <w:snapToGrid w:val="0"/>
        <w:rPr>
          <w:rFonts w:eastAsia="方正仿宋_GBK"/>
          <w:sz w:val="32"/>
          <w:szCs w:val="32"/>
        </w:rPr>
      </w:pPr>
    </w:p>
    <w:p w:rsidR="00295AF5" w:rsidRDefault="00845F2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295AF5" w:rsidRDefault="00845F27">
      <w:pPr>
        <w:spacing w:line="58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“法润江海”</w:t>
      </w:r>
      <w:proofErr w:type="gramStart"/>
      <w:r>
        <w:rPr>
          <w:rFonts w:ascii="方正小标宋_GBK" w:eastAsia="方正小标宋_GBK" w:hint="eastAsia"/>
          <w:sz w:val="44"/>
          <w:szCs w:val="32"/>
        </w:rPr>
        <w:t>融媒体</w:t>
      </w:r>
      <w:proofErr w:type="gramEnd"/>
      <w:r>
        <w:rPr>
          <w:rFonts w:ascii="方正小标宋_GBK" w:eastAsia="方正小标宋_GBK" w:hint="eastAsia"/>
          <w:sz w:val="44"/>
          <w:szCs w:val="32"/>
        </w:rPr>
        <w:t>作品大赛汇总表</w:t>
      </w:r>
    </w:p>
    <w:p w:rsidR="00295AF5" w:rsidRDefault="00845F27">
      <w:pPr>
        <w:spacing w:line="580" w:lineRule="exact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报送单位：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9"/>
        <w:gridCol w:w="3041"/>
        <w:gridCol w:w="1672"/>
        <w:gridCol w:w="3126"/>
      </w:tblGrid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序号</w:t>
            </w:r>
          </w:p>
        </w:tc>
        <w:tc>
          <w:tcPr>
            <w:tcW w:w="3041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作品名称</w:t>
            </w:r>
          </w:p>
        </w:tc>
        <w:tc>
          <w:tcPr>
            <w:tcW w:w="1672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类别</w:t>
            </w:r>
          </w:p>
        </w:tc>
        <w:tc>
          <w:tcPr>
            <w:tcW w:w="3126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ascii="黑体" w:eastAsia="黑体" w:hAnsi="黑体" w:cstheme="minorBidi"/>
                <w:sz w:val="32"/>
                <w:szCs w:val="32"/>
              </w:rPr>
            </w:pPr>
            <w:r>
              <w:rPr>
                <w:rFonts w:ascii="黑体" w:eastAsia="黑体" w:hAnsi="黑体" w:cstheme="minorBidi" w:hint="eastAsia"/>
                <w:sz w:val="32"/>
                <w:szCs w:val="32"/>
              </w:rPr>
              <w:t>制作单位</w:t>
            </w: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1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2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3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4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5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6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7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8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9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1</w:t>
            </w:r>
            <w:r>
              <w:rPr>
                <w:rFonts w:eastAsia="方正仿宋_GBK" w:cstheme="minorBidi"/>
                <w:sz w:val="32"/>
                <w:szCs w:val="32"/>
              </w:rPr>
              <w:t>0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3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1</w:t>
            </w:r>
            <w:r>
              <w:rPr>
                <w:rFonts w:eastAsia="方正仿宋_GBK" w:cstheme="minorBidi"/>
                <w:sz w:val="32"/>
                <w:szCs w:val="32"/>
              </w:rPr>
              <w:t>1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  <w:tr w:rsidR="00295AF5">
        <w:trPr>
          <w:trHeight w:hRule="exact" w:val="744"/>
        </w:trPr>
        <w:tc>
          <w:tcPr>
            <w:tcW w:w="1059" w:type="dxa"/>
            <w:vAlign w:val="center"/>
          </w:tcPr>
          <w:p w:rsidR="00295AF5" w:rsidRDefault="00845F27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  <w:r>
              <w:rPr>
                <w:rFonts w:eastAsia="方正仿宋_GBK" w:cstheme="minorBidi" w:hint="eastAsia"/>
                <w:sz w:val="32"/>
                <w:szCs w:val="32"/>
              </w:rPr>
              <w:t>1</w:t>
            </w:r>
            <w:r>
              <w:rPr>
                <w:rFonts w:eastAsia="方正仿宋_GBK" w:cstheme="minorBidi"/>
                <w:sz w:val="32"/>
                <w:szCs w:val="32"/>
              </w:rPr>
              <w:t>2</w:t>
            </w:r>
          </w:p>
        </w:tc>
        <w:tc>
          <w:tcPr>
            <w:tcW w:w="3041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:rsidR="00295AF5" w:rsidRDefault="00295AF5">
            <w:pPr>
              <w:spacing w:line="580" w:lineRule="exact"/>
              <w:jc w:val="center"/>
              <w:rPr>
                <w:rFonts w:eastAsia="方正仿宋_GBK" w:cstheme="minorBidi"/>
                <w:sz w:val="32"/>
                <w:szCs w:val="32"/>
              </w:rPr>
            </w:pPr>
          </w:p>
        </w:tc>
      </w:tr>
    </w:tbl>
    <w:p w:rsidR="00295AF5" w:rsidRDefault="00845F27">
      <w:pPr>
        <w:snapToGrid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注：本表纸质版报送一式两份。</w:t>
      </w:r>
    </w:p>
    <w:sectPr w:rsidR="00295AF5">
      <w:footerReference w:type="even" r:id="rId10"/>
      <w:footerReference w:type="default" r:id="rId11"/>
      <w:pgSz w:w="11906" w:h="16838"/>
      <w:pgMar w:top="1814" w:right="1531" w:bottom="1985" w:left="1531" w:header="72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27" w:rsidRDefault="00845F27">
      <w:r>
        <w:separator/>
      </w:r>
    </w:p>
  </w:endnote>
  <w:endnote w:type="continuationSeparator" w:id="0">
    <w:p w:rsidR="00845F27" w:rsidRDefault="008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F5" w:rsidRDefault="00845F27">
    <w:pPr>
      <w:pStyle w:val="a8"/>
      <w:ind w:firstLineChars="100" w:firstLine="280"/>
      <w:rPr>
        <w:rFonts w:ascii="宋体" w:hAnsi="宋体"/>
      </w:rPr>
    </w:pPr>
    <w:r>
      <w:rPr>
        <w:rFonts w:ascii="宋体" w:hAnsi="宋体"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AF5" w:rsidRDefault="00845F27">
    <w:pPr>
      <w:pStyle w:val="a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27" w:rsidRDefault="00845F27">
      <w:r>
        <w:separator/>
      </w:r>
    </w:p>
  </w:footnote>
  <w:footnote w:type="continuationSeparator" w:id="0">
    <w:p w:rsidR="00845F27" w:rsidRDefault="0084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7F1"/>
    <w:rsid w:val="00012362"/>
    <w:rsid w:val="00016F61"/>
    <w:rsid w:val="00022548"/>
    <w:rsid w:val="00025DD6"/>
    <w:rsid w:val="000418E3"/>
    <w:rsid w:val="00043ACC"/>
    <w:rsid w:val="0004765E"/>
    <w:rsid w:val="000518C5"/>
    <w:rsid w:val="000530EE"/>
    <w:rsid w:val="00057752"/>
    <w:rsid w:val="00057B11"/>
    <w:rsid w:val="0006633A"/>
    <w:rsid w:val="0007207E"/>
    <w:rsid w:val="000762FF"/>
    <w:rsid w:val="00086C0C"/>
    <w:rsid w:val="00091B68"/>
    <w:rsid w:val="00093EB5"/>
    <w:rsid w:val="00096B21"/>
    <w:rsid w:val="00097C75"/>
    <w:rsid w:val="000C2454"/>
    <w:rsid w:val="000D2268"/>
    <w:rsid w:val="000E69B2"/>
    <w:rsid w:val="000E6D77"/>
    <w:rsid w:val="000F1042"/>
    <w:rsid w:val="000F13C1"/>
    <w:rsid w:val="00100373"/>
    <w:rsid w:val="00120C4C"/>
    <w:rsid w:val="00123C70"/>
    <w:rsid w:val="001278E7"/>
    <w:rsid w:val="00154299"/>
    <w:rsid w:val="00160349"/>
    <w:rsid w:val="00165019"/>
    <w:rsid w:val="001673EA"/>
    <w:rsid w:val="00191250"/>
    <w:rsid w:val="001A75DD"/>
    <w:rsid w:val="001C06D9"/>
    <w:rsid w:val="001C4461"/>
    <w:rsid w:val="001C524F"/>
    <w:rsid w:val="001D218A"/>
    <w:rsid w:val="001D5E58"/>
    <w:rsid w:val="002068BC"/>
    <w:rsid w:val="002162DD"/>
    <w:rsid w:val="00227CD3"/>
    <w:rsid w:val="0023000B"/>
    <w:rsid w:val="00261372"/>
    <w:rsid w:val="00272BD8"/>
    <w:rsid w:val="0028396C"/>
    <w:rsid w:val="00286B34"/>
    <w:rsid w:val="00295664"/>
    <w:rsid w:val="00295AF5"/>
    <w:rsid w:val="00296CF8"/>
    <w:rsid w:val="002A4B09"/>
    <w:rsid w:val="002B2456"/>
    <w:rsid w:val="002B4CD4"/>
    <w:rsid w:val="002D3596"/>
    <w:rsid w:val="002D3B70"/>
    <w:rsid w:val="002E354B"/>
    <w:rsid w:val="002F4617"/>
    <w:rsid w:val="002F5925"/>
    <w:rsid w:val="00307337"/>
    <w:rsid w:val="00330662"/>
    <w:rsid w:val="003506F8"/>
    <w:rsid w:val="00354F4D"/>
    <w:rsid w:val="00357D4D"/>
    <w:rsid w:val="00362E79"/>
    <w:rsid w:val="0037290C"/>
    <w:rsid w:val="00381A21"/>
    <w:rsid w:val="0038548B"/>
    <w:rsid w:val="00386CE9"/>
    <w:rsid w:val="0039092A"/>
    <w:rsid w:val="0039162A"/>
    <w:rsid w:val="00392993"/>
    <w:rsid w:val="003950AA"/>
    <w:rsid w:val="003960D2"/>
    <w:rsid w:val="003A432F"/>
    <w:rsid w:val="003A5E03"/>
    <w:rsid w:val="003A6C5A"/>
    <w:rsid w:val="003A7E71"/>
    <w:rsid w:val="003B355B"/>
    <w:rsid w:val="003B6906"/>
    <w:rsid w:val="003C6317"/>
    <w:rsid w:val="00403ADA"/>
    <w:rsid w:val="00403E21"/>
    <w:rsid w:val="0040495F"/>
    <w:rsid w:val="004069C2"/>
    <w:rsid w:val="004204E0"/>
    <w:rsid w:val="004242E6"/>
    <w:rsid w:val="004253C5"/>
    <w:rsid w:val="00427C59"/>
    <w:rsid w:val="004335AC"/>
    <w:rsid w:val="004352C4"/>
    <w:rsid w:val="004354DB"/>
    <w:rsid w:val="00441601"/>
    <w:rsid w:val="00443358"/>
    <w:rsid w:val="00451008"/>
    <w:rsid w:val="004535ED"/>
    <w:rsid w:val="00466D9C"/>
    <w:rsid w:val="00475BB8"/>
    <w:rsid w:val="00482F76"/>
    <w:rsid w:val="00482FFC"/>
    <w:rsid w:val="004831B1"/>
    <w:rsid w:val="00483B75"/>
    <w:rsid w:val="00484F35"/>
    <w:rsid w:val="00487A9C"/>
    <w:rsid w:val="00492A9E"/>
    <w:rsid w:val="005004EC"/>
    <w:rsid w:val="00503323"/>
    <w:rsid w:val="00517BD6"/>
    <w:rsid w:val="00520A4F"/>
    <w:rsid w:val="005313C9"/>
    <w:rsid w:val="005314B3"/>
    <w:rsid w:val="00540DD6"/>
    <w:rsid w:val="005426D4"/>
    <w:rsid w:val="00543D28"/>
    <w:rsid w:val="005545E1"/>
    <w:rsid w:val="00554F0B"/>
    <w:rsid w:val="00565AF3"/>
    <w:rsid w:val="00596A8E"/>
    <w:rsid w:val="005A7CDD"/>
    <w:rsid w:val="005B568B"/>
    <w:rsid w:val="005C6D42"/>
    <w:rsid w:val="005E3AA9"/>
    <w:rsid w:val="005E6146"/>
    <w:rsid w:val="005F2F2E"/>
    <w:rsid w:val="005F5A4D"/>
    <w:rsid w:val="005F5B21"/>
    <w:rsid w:val="00602519"/>
    <w:rsid w:val="006034CE"/>
    <w:rsid w:val="00605A48"/>
    <w:rsid w:val="00621DDD"/>
    <w:rsid w:val="00633969"/>
    <w:rsid w:val="00633DBB"/>
    <w:rsid w:val="00641010"/>
    <w:rsid w:val="00641FE7"/>
    <w:rsid w:val="006602B4"/>
    <w:rsid w:val="006664CE"/>
    <w:rsid w:val="00667E8E"/>
    <w:rsid w:val="00677E3F"/>
    <w:rsid w:val="00691AAD"/>
    <w:rsid w:val="006B7074"/>
    <w:rsid w:val="006B7A3B"/>
    <w:rsid w:val="006C01C4"/>
    <w:rsid w:val="006C3F50"/>
    <w:rsid w:val="006D24B0"/>
    <w:rsid w:val="006D3F93"/>
    <w:rsid w:val="006D660C"/>
    <w:rsid w:val="006D7279"/>
    <w:rsid w:val="006E45C2"/>
    <w:rsid w:val="006E46B7"/>
    <w:rsid w:val="006F5DFD"/>
    <w:rsid w:val="007018BF"/>
    <w:rsid w:val="007048FF"/>
    <w:rsid w:val="0070721E"/>
    <w:rsid w:val="00707406"/>
    <w:rsid w:val="00707D92"/>
    <w:rsid w:val="0071277E"/>
    <w:rsid w:val="00722DB9"/>
    <w:rsid w:val="00727530"/>
    <w:rsid w:val="007326E1"/>
    <w:rsid w:val="00734BD4"/>
    <w:rsid w:val="007429CF"/>
    <w:rsid w:val="007560CE"/>
    <w:rsid w:val="007615F1"/>
    <w:rsid w:val="0076487C"/>
    <w:rsid w:val="00773BDF"/>
    <w:rsid w:val="00780C75"/>
    <w:rsid w:val="0078137B"/>
    <w:rsid w:val="007B7A1C"/>
    <w:rsid w:val="007C0EAD"/>
    <w:rsid w:val="007C5E6E"/>
    <w:rsid w:val="007C686A"/>
    <w:rsid w:val="007D10D6"/>
    <w:rsid w:val="007E5A5C"/>
    <w:rsid w:val="007E73B9"/>
    <w:rsid w:val="007E7894"/>
    <w:rsid w:val="007F07F3"/>
    <w:rsid w:val="007F4AD3"/>
    <w:rsid w:val="008021C9"/>
    <w:rsid w:val="008271DE"/>
    <w:rsid w:val="00844708"/>
    <w:rsid w:val="00845F27"/>
    <w:rsid w:val="00852E8C"/>
    <w:rsid w:val="00855BBC"/>
    <w:rsid w:val="00862EB0"/>
    <w:rsid w:val="00890BCC"/>
    <w:rsid w:val="008921BC"/>
    <w:rsid w:val="0089361A"/>
    <w:rsid w:val="008951B1"/>
    <w:rsid w:val="00896C52"/>
    <w:rsid w:val="008D0892"/>
    <w:rsid w:val="008E16A7"/>
    <w:rsid w:val="0090662C"/>
    <w:rsid w:val="00927D2D"/>
    <w:rsid w:val="00935756"/>
    <w:rsid w:val="0096372E"/>
    <w:rsid w:val="009643E5"/>
    <w:rsid w:val="00965457"/>
    <w:rsid w:val="009669F6"/>
    <w:rsid w:val="009859FD"/>
    <w:rsid w:val="00986B5E"/>
    <w:rsid w:val="00991502"/>
    <w:rsid w:val="009A77F1"/>
    <w:rsid w:val="009B38E4"/>
    <w:rsid w:val="009B70E9"/>
    <w:rsid w:val="009C2A7F"/>
    <w:rsid w:val="009D0983"/>
    <w:rsid w:val="009D3338"/>
    <w:rsid w:val="009E6914"/>
    <w:rsid w:val="009F277C"/>
    <w:rsid w:val="00A036C9"/>
    <w:rsid w:val="00A1254D"/>
    <w:rsid w:val="00A1718E"/>
    <w:rsid w:val="00A204BA"/>
    <w:rsid w:val="00A221E6"/>
    <w:rsid w:val="00A30197"/>
    <w:rsid w:val="00A339D3"/>
    <w:rsid w:val="00A501B4"/>
    <w:rsid w:val="00A62804"/>
    <w:rsid w:val="00A662CA"/>
    <w:rsid w:val="00A707A7"/>
    <w:rsid w:val="00A7275B"/>
    <w:rsid w:val="00A936C6"/>
    <w:rsid w:val="00A93EA0"/>
    <w:rsid w:val="00A97612"/>
    <w:rsid w:val="00AA0EFD"/>
    <w:rsid w:val="00AA785D"/>
    <w:rsid w:val="00AB47BA"/>
    <w:rsid w:val="00AB5171"/>
    <w:rsid w:val="00AD27BC"/>
    <w:rsid w:val="00AD3663"/>
    <w:rsid w:val="00AE2358"/>
    <w:rsid w:val="00AE2BFC"/>
    <w:rsid w:val="00AE4E00"/>
    <w:rsid w:val="00AE5967"/>
    <w:rsid w:val="00AE5EB9"/>
    <w:rsid w:val="00AF05EE"/>
    <w:rsid w:val="00AF3CA7"/>
    <w:rsid w:val="00AF533A"/>
    <w:rsid w:val="00AF66AD"/>
    <w:rsid w:val="00AF6997"/>
    <w:rsid w:val="00B03083"/>
    <w:rsid w:val="00B03E7F"/>
    <w:rsid w:val="00B21C92"/>
    <w:rsid w:val="00B273D4"/>
    <w:rsid w:val="00B30F9E"/>
    <w:rsid w:val="00B34160"/>
    <w:rsid w:val="00B41876"/>
    <w:rsid w:val="00B467A8"/>
    <w:rsid w:val="00B51D02"/>
    <w:rsid w:val="00B52CF1"/>
    <w:rsid w:val="00B545DB"/>
    <w:rsid w:val="00B730FA"/>
    <w:rsid w:val="00B84ABD"/>
    <w:rsid w:val="00B916AA"/>
    <w:rsid w:val="00B95A32"/>
    <w:rsid w:val="00B95C83"/>
    <w:rsid w:val="00B96EF2"/>
    <w:rsid w:val="00BC373C"/>
    <w:rsid w:val="00BE2CBC"/>
    <w:rsid w:val="00BF3B8C"/>
    <w:rsid w:val="00C014A6"/>
    <w:rsid w:val="00C0618D"/>
    <w:rsid w:val="00C1202C"/>
    <w:rsid w:val="00C14990"/>
    <w:rsid w:val="00C20291"/>
    <w:rsid w:val="00C2260D"/>
    <w:rsid w:val="00C417DF"/>
    <w:rsid w:val="00C41B6D"/>
    <w:rsid w:val="00C45C45"/>
    <w:rsid w:val="00C50889"/>
    <w:rsid w:val="00C51D49"/>
    <w:rsid w:val="00C57FEA"/>
    <w:rsid w:val="00C623F0"/>
    <w:rsid w:val="00C66D47"/>
    <w:rsid w:val="00C7418B"/>
    <w:rsid w:val="00C76979"/>
    <w:rsid w:val="00C83871"/>
    <w:rsid w:val="00C85F1C"/>
    <w:rsid w:val="00C87623"/>
    <w:rsid w:val="00CA2E26"/>
    <w:rsid w:val="00CE3E60"/>
    <w:rsid w:val="00CF2D3D"/>
    <w:rsid w:val="00CF5F77"/>
    <w:rsid w:val="00CF6E8A"/>
    <w:rsid w:val="00CF72BB"/>
    <w:rsid w:val="00D228BC"/>
    <w:rsid w:val="00D267B4"/>
    <w:rsid w:val="00D41132"/>
    <w:rsid w:val="00D5487B"/>
    <w:rsid w:val="00D64DB6"/>
    <w:rsid w:val="00D7221A"/>
    <w:rsid w:val="00D766A4"/>
    <w:rsid w:val="00D87051"/>
    <w:rsid w:val="00DA2CDB"/>
    <w:rsid w:val="00DA329D"/>
    <w:rsid w:val="00DB5B75"/>
    <w:rsid w:val="00DC2C02"/>
    <w:rsid w:val="00DD4EE4"/>
    <w:rsid w:val="00DE01AE"/>
    <w:rsid w:val="00DE2AEC"/>
    <w:rsid w:val="00DF2ACD"/>
    <w:rsid w:val="00DF3B2E"/>
    <w:rsid w:val="00E019ED"/>
    <w:rsid w:val="00E20473"/>
    <w:rsid w:val="00E50CE0"/>
    <w:rsid w:val="00E52D7C"/>
    <w:rsid w:val="00E8003A"/>
    <w:rsid w:val="00E833AC"/>
    <w:rsid w:val="00E94F1A"/>
    <w:rsid w:val="00EA11F6"/>
    <w:rsid w:val="00EA2743"/>
    <w:rsid w:val="00EA2D90"/>
    <w:rsid w:val="00EA3115"/>
    <w:rsid w:val="00EA653A"/>
    <w:rsid w:val="00EC0972"/>
    <w:rsid w:val="00EC34E7"/>
    <w:rsid w:val="00EC4076"/>
    <w:rsid w:val="00EC6A8B"/>
    <w:rsid w:val="00EC6B5C"/>
    <w:rsid w:val="00ED11C8"/>
    <w:rsid w:val="00EE48BE"/>
    <w:rsid w:val="00F002A0"/>
    <w:rsid w:val="00F03D81"/>
    <w:rsid w:val="00F04093"/>
    <w:rsid w:val="00F10D3A"/>
    <w:rsid w:val="00F1571A"/>
    <w:rsid w:val="00F17B67"/>
    <w:rsid w:val="00F236DA"/>
    <w:rsid w:val="00F27CF7"/>
    <w:rsid w:val="00F45AEC"/>
    <w:rsid w:val="00F46093"/>
    <w:rsid w:val="00F55C19"/>
    <w:rsid w:val="00F6237C"/>
    <w:rsid w:val="00F67B68"/>
    <w:rsid w:val="00F84E39"/>
    <w:rsid w:val="00F96E75"/>
    <w:rsid w:val="00F97590"/>
    <w:rsid w:val="00F97C58"/>
    <w:rsid w:val="00FA58E3"/>
    <w:rsid w:val="00FC3445"/>
    <w:rsid w:val="00FD22E8"/>
    <w:rsid w:val="00FE06DE"/>
    <w:rsid w:val="00FE3977"/>
    <w:rsid w:val="00FE4361"/>
    <w:rsid w:val="0C311D98"/>
    <w:rsid w:val="69427245"/>
    <w:rsid w:val="752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7597908"/>
  <w15:docId w15:val="{F1C3EBDB-C6CF-4A26-862C-715F95C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Body Text Indent"/>
    <w:basedOn w:val="a"/>
    <w:link w:val="a5"/>
    <w:uiPriority w:val="99"/>
    <w:semiHidden/>
    <w:unhideWhenUsed/>
    <w:qFormat/>
    <w:pPr>
      <w:spacing w:after="120"/>
      <w:ind w:leftChars="200" w:left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link w:val="ad"/>
    <w:qFormat/>
    <w:pPr>
      <w:jc w:val="left"/>
      <w:outlineLvl w:val="0"/>
    </w:pPr>
    <w:rPr>
      <w:rFonts w:ascii="Arial" w:hAnsi="Arial"/>
    </w:rPr>
  </w:style>
  <w:style w:type="table" w:styleId="ae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Pr>
      <w:color w:val="CC0000"/>
    </w:rPr>
  </w:style>
  <w:style w:type="character" w:styleId="af0">
    <w:name w:val="Hyperlink"/>
    <w:basedOn w:val="a0"/>
    <w:uiPriority w:val="99"/>
    <w:semiHidden/>
    <w:unhideWhenUsed/>
    <w:qFormat/>
    <w:rPr>
      <w:color w:val="0000CC"/>
      <w:u w:val="single"/>
    </w:r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paragraph" w:customStyle="1" w:styleId="af2">
    <w:name w:val="抄送栏"/>
    <w:basedOn w:val="a"/>
    <w:qFormat/>
    <w:pPr>
      <w:autoSpaceDE w:val="0"/>
      <w:autoSpaceDN w:val="0"/>
      <w:adjustRightInd w:val="0"/>
      <w:spacing w:line="454" w:lineRule="atLeast"/>
      <w:ind w:left="1310" w:right="357" w:hanging="953"/>
    </w:pPr>
    <w:rPr>
      <w:rFonts w:eastAsia="方正仿宋_GBK"/>
      <w:snapToGrid w:val="0"/>
      <w:kern w:val="0"/>
      <w:sz w:val="32"/>
      <w:szCs w:val="20"/>
    </w:rPr>
  </w:style>
  <w:style w:type="paragraph" w:customStyle="1" w:styleId="af3">
    <w:name w:val="线型"/>
    <w:basedOn w:val="af2"/>
    <w:qFormat/>
    <w:pPr>
      <w:spacing w:line="240" w:lineRule="auto"/>
      <w:ind w:left="0" w:firstLine="0"/>
      <w:jc w:val="center"/>
    </w:pPr>
    <w:rPr>
      <w:sz w:val="21"/>
    </w:rPr>
  </w:style>
  <w:style w:type="paragraph" w:customStyle="1" w:styleId="af4">
    <w:name w:val="印发栏"/>
    <w:basedOn w:val="a3"/>
    <w:qFormat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Chars="0" w:firstLine="0"/>
      <w:jc w:val="left"/>
    </w:pPr>
    <w:rPr>
      <w:rFonts w:eastAsia="方正仿宋_GBK"/>
      <w:snapToGrid w:val="0"/>
      <w:kern w:val="0"/>
      <w:sz w:val="32"/>
      <w:szCs w:val="20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d">
    <w:name w:val="标题 字符"/>
    <w:basedOn w:val="a0"/>
    <w:link w:val="ac"/>
    <w:qFormat/>
    <w:rPr>
      <w:rFonts w:ascii="Arial" w:hAnsi="Arial"/>
      <w:kern w:val="2"/>
      <w:sz w:val="21"/>
      <w:szCs w:val="24"/>
    </w:rPr>
  </w:style>
  <w:style w:type="character" w:customStyle="1" w:styleId="a5">
    <w:name w:val="正文文本缩进 字符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480</Words>
  <Characters>2741</Characters>
  <Application>Microsoft Office Word</Application>
  <DocSecurity>0</DocSecurity>
  <Lines>22</Lines>
  <Paragraphs>6</Paragraphs>
  <ScaleCrop>false</ScaleCrop>
  <Company>Hewlett-Packard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zhj</cp:lastModifiedBy>
  <cp:revision>10</cp:revision>
  <cp:lastPrinted>2024-03-01T02:40:00Z</cp:lastPrinted>
  <dcterms:created xsi:type="dcterms:W3CDTF">2020-05-15T01:28:00Z</dcterms:created>
  <dcterms:modified xsi:type="dcterms:W3CDTF">2024-03-13T06:53:00Z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C17675A2B40A402BABB1BADA3922B6A9</vt:lpwstr>
  </property>
</Properties>
</file>